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67F" w14:textId="64A7D5F6" w:rsidR="00BF7AF7" w:rsidRPr="0005348B" w:rsidRDefault="00BF7AF7" w:rsidP="00BF7AF7">
      <w:pPr>
        <w:pStyle w:val="Heading5"/>
        <w:autoSpaceDE w:val="0"/>
        <w:rPr>
          <w:rFonts w:ascii="Georgia" w:hAnsi="Georgia" w:cs="Tahoma"/>
          <w:b w:val="0"/>
          <w:bCs w:val="0"/>
          <w:i w:val="0"/>
          <w:iCs w:val="0"/>
          <w:u w:val="none"/>
        </w:rPr>
      </w:pPr>
      <w:r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>The Stollery Children’s Hospital Foundation is curren</w:t>
      </w:r>
      <w:r w:rsidR="000B2DCD"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>tly accepting applications for t</w:t>
      </w:r>
      <w:r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>rustees for 20</w:t>
      </w:r>
      <w:r w:rsidR="006039E8"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>2</w:t>
      </w:r>
      <w:r w:rsidR="0005348B"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>4</w:t>
      </w:r>
      <w:r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 xml:space="preserve"> appointment.</w:t>
      </w:r>
    </w:p>
    <w:p w14:paraId="7C55B5C1" w14:textId="77777777" w:rsidR="00BF7AF7" w:rsidRPr="0005348B" w:rsidRDefault="00BF7AF7" w:rsidP="00BF7AF7">
      <w:pPr>
        <w:pStyle w:val="Heading5"/>
        <w:autoSpaceDE w:val="0"/>
        <w:rPr>
          <w:rFonts w:ascii="Georgia" w:hAnsi="Georgia" w:cs="Tahoma"/>
          <w:b w:val="0"/>
          <w:bCs w:val="0"/>
          <w:i w:val="0"/>
          <w:iCs w:val="0"/>
          <w:u w:val="none"/>
        </w:rPr>
      </w:pPr>
    </w:p>
    <w:p w14:paraId="7F2A9FFA" w14:textId="77777777" w:rsidR="00BF7AF7" w:rsidRPr="0005348B" w:rsidRDefault="00BF7AF7" w:rsidP="00BF7AF7">
      <w:pPr>
        <w:pStyle w:val="Heading5"/>
        <w:autoSpaceDE w:val="0"/>
        <w:rPr>
          <w:rFonts w:ascii="Georgia" w:hAnsi="Georgia" w:cs="Tahoma"/>
          <w:b w:val="0"/>
          <w:bCs w:val="0"/>
          <w:i w:val="0"/>
          <w:iCs w:val="0"/>
          <w:u w:val="none"/>
        </w:rPr>
      </w:pPr>
      <w:r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>The Stollery Children’s Hospital Foundation</w:t>
      </w:r>
      <w:r w:rsidR="000B2DCD"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 xml:space="preserve"> Board of Trustees</w:t>
      </w:r>
      <w:r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 xml:space="preserve"> is comprised of dedicated volunteers who are recruited from the communities the Stollery Children’s Hospital serves</w:t>
      </w:r>
      <w:r w:rsidR="000B2DCD"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>. Being a t</w:t>
      </w:r>
      <w:r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 xml:space="preserve">rustee on the Stollery </w:t>
      </w:r>
      <w:r w:rsidR="000B2DCD"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>Children’s Hospital Foundation b</w:t>
      </w:r>
      <w:r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>oard is a rewarding and meaningful volunteer experience</w:t>
      </w:r>
      <w:r w:rsidR="000B2DCD"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 xml:space="preserve">. </w:t>
      </w:r>
      <w:r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>As the dedicated fundraising body for the Sto</w:t>
      </w:r>
      <w:r w:rsidR="000B2DCD"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>llery Children’s Hospital, the t</w:t>
      </w:r>
      <w:r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 xml:space="preserve">rustees help represent the </w:t>
      </w:r>
      <w:r w:rsidR="000B2DCD"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 xml:space="preserve">wishes of our </w:t>
      </w:r>
      <w:r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 xml:space="preserve">100,000 </w:t>
      </w:r>
      <w:r w:rsidR="000B2DCD"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 xml:space="preserve">annual donors. </w:t>
      </w:r>
    </w:p>
    <w:p w14:paraId="214830BC" w14:textId="77777777" w:rsidR="00BF7AF7" w:rsidRPr="0005348B" w:rsidRDefault="00BF7AF7" w:rsidP="00BF7AF7">
      <w:pPr>
        <w:pStyle w:val="Heading5"/>
        <w:autoSpaceDE w:val="0"/>
        <w:rPr>
          <w:rFonts w:ascii="Georgia" w:hAnsi="Georgia" w:cs="Tahoma"/>
          <w:b w:val="0"/>
          <w:bCs w:val="0"/>
          <w:i w:val="0"/>
          <w:iCs w:val="0"/>
          <w:u w:val="none"/>
        </w:rPr>
      </w:pPr>
    </w:p>
    <w:p w14:paraId="698259F6" w14:textId="11062418" w:rsidR="00BF7AF7" w:rsidRPr="0005348B" w:rsidRDefault="000B2DCD" w:rsidP="0005348B">
      <w:pPr>
        <w:pStyle w:val="Heading5"/>
        <w:autoSpaceDE w:val="0"/>
        <w:rPr>
          <w:rFonts w:ascii="Georgia" w:hAnsi="Georgia" w:cs="Tahoma"/>
          <w:b w:val="0"/>
          <w:bCs w:val="0"/>
          <w:i w:val="0"/>
          <w:iCs w:val="0"/>
          <w:u w:val="none"/>
        </w:rPr>
      </w:pPr>
      <w:r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>The role of the board of t</w:t>
      </w:r>
      <w:r w:rsidR="00BF7AF7"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>rustees is to assume the overall stewardship of the Foundation by adopting strategic governance practices, overseeing the Foundation's affairs</w:t>
      </w:r>
      <w:r w:rsidR="00A32A40"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 xml:space="preserve">, </w:t>
      </w:r>
      <w:r w:rsidR="00BF7AF7"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>and monitoring and assessing the performance and progress in meeting short</w:t>
      </w:r>
      <w:r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 xml:space="preserve"> and long-</w:t>
      </w:r>
      <w:r w:rsidR="00BF7AF7"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>term goals</w:t>
      </w:r>
      <w:r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>. The board of t</w:t>
      </w:r>
      <w:r w:rsidR="00BF7AF7"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 xml:space="preserve">rustees </w:t>
      </w:r>
      <w:r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>is</w:t>
      </w:r>
      <w:r w:rsidR="00BF7AF7"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 xml:space="preserve"> expected to champion the Foundation’s cause and its goals in the community</w:t>
      </w:r>
      <w:r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>,</w:t>
      </w:r>
      <w:r w:rsidR="00BF7AF7"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 xml:space="preserve"> and to support the Foundation in soliciting donations for the Stollery Children's Hospital</w:t>
      </w:r>
      <w:r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 xml:space="preserve">. </w:t>
      </w:r>
      <w:r w:rsidR="00BF7AF7"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>While the day-to</w:t>
      </w:r>
      <w:r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>-</w:t>
      </w:r>
      <w:r w:rsidR="00BF7AF7"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>day operatio</w:t>
      </w:r>
      <w:r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>ns are led by the Foundation’s p</w:t>
      </w:r>
      <w:r w:rsidR="00BF7AF7"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>resident &amp; CEO, th</w:t>
      </w:r>
      <w:r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>e b</w:t>
      </w:r>
      <w:r w:rsidR="00BF7AF7"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 xml:space="preserve">oard-CEO relationship is a </w:t>
      </w:r>
      <w:r w:rsidR="00A32A40"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>partnership,</w:t>
      </w:r>
      <w:r w:rsidR="00BF7AF7"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 xml:space="preserve"> and the</w:t>
      </w:r>
      <w:r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 xml:space="preserve"> appropriate engagement of the b</w:t>
      </w:r>
      <w:r w:rsidR="00BF7AF7"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>oard is both critical and expected</w:t>
      </w:r>
      <w:r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 xml:space="preserve">. </w:t>
      </w:r>
    </w:p>
    <w:p w14:paraId="48C21F03" w14:textId="77777777" w:rsidR="00BF7AF7" w:rsidRPr="0005348B" w:rsidRDefault="00BF7AF7" w:rsidP="00BF7AF7">
      <w:pPr>
        <w:pStyle w:val="Heading5"/>
        <w:autoSpaceDE w:val="0"/>
        <w:rPr>
          <w:rFonts w:ascii="Georgia" w:hAnsi="Georgia" w:cs="Tahoma"/>
          <w:b w:val="0"/>
          <w:bCs w:val="0"/>
          <w:i w:val="0"/>
          <w:iCs w:val="0"/>
          <w:u w:val="none"/>
        </w:rPr>
      </w:pPr>
    </w:p>
    <w:p w14:paraId="5A2C9E77" w14:textId="77777777" w:rsidR="00317074" w:rsidRPr="0005348B" w:rsidRDefault="00BF7AF7" w:rsidP="00BF7AF7">
      <w:pPr>
        <w:pStyle w:val="Heading5"/>
        <w:autoSpaceDE w:val="0"/>
        <w:rPr>
          <w:rFonts w:ascii="Georgia" w:hAnsi="Georgia" w:cs="Tahoma"/>
          <w:b w:val="0"/>
          <w:bCs w:val="0"/>
          <w:i w:val="0"/>
          <w:iCs w:val="0"/>
          <w:u w:val="none"/>
        </w:rPr>
      </w:pPr>
      <w:r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 xml:space="preserve">For more information on the Foundation visit </w:t>
      </w:r>
      <w:hyperlink r:id="rId7" w:history="1">
        <w:r w:rsidRPr="0005348B">
          <w:rPr>
            <w:rStyle w:val="Hyperlink"/>
            <w:rFonts w:ascii="Georgia" w:hAnsi="Georgia" w:cs="Tahoma"/>
            <w:b w:val="0"/>
            <w:bCs w:val="0"/>
            <w:i w:val="0"/>
            <w:iCs w:val="0"/>
          </w:rPr>
          <w:t>www.stollerykids.com</w:t>
        </w:r>
      </w:hyperlink>
      <w:r w:rsidRPr="0005348B">
        <w:rPr>
          <w:rFonts w:ascii="Georgia" w:hAnsi="Georgia" w:cs="Tahoma"/>
          <w:b w:val="0"/>
          <w:bCs w:val="0"/>
          <w:i w:val="0"/>
          <w:iCs w:val="0"/>
          <w:u w:val="none"/>
        </w:rPr>
        <w:t>.</w:t>
      </w:r>
    </w:p>
    <w:p w14:paraId="7CC8160A" w14:textId="77777777" w:rsidR="00BF7AF7" w:rsidRPr="0005348B" w:rsidRDefault="00BF7AF7" w:rsidP="00BF7AF7">
      <w:pPr>
        <w:rPr>
          <w:rFonts w:ascii="Georgia" w:hAnsi="Georgia"/>
        </w:rPr>
      </w:pPr>
    </w:p>
    <w:p w14:paraId="23028388" w14:textId="77777777" w:rsidR="00071209" w:rsidRPr="0005348B" w:rsidRDefault="00BF7AF7" w:rsidP="00BF7AF7">
      <w:pPr>
        <w:pStyle w:val="Heading5"/>
        <w:autoSpaceDE w:val="0"/>
        <w:rPr>
          <w:rFonts w:ascii="Georgia" w:hAnsi="Georgia" w:cs="Tahoma"/>
          <w:i w:val="0"/>
          <w:color w:val="5C068C"/>
          <w:u w:val="none"/>
        </w:rPr>
      </w:pPr>
      <w:r w:rsidRPr="0005348B">
        <w:rPr>
          <w:rFonts w:ascii="Georgia" w:hAnsi="Georgia" w:cs="Tahoma"/>
          <w:i w:val="0"/>
          <w:color w:val="5C068C"/>
          <w:u w:val="none"/>
        </w:rPr>
        <w:t xml:space="preserve">Board </w:t>
      </w:r>
      <w:r w:rsidR="00CC4B6B" w:rsidRPr="0005348B">
        <w:rPr>
          <w:rFonts w:ascii="Georgia" w:hAnsi="Georgia" w:cs="Tahoma"/>
          <w:i w:val="0"/>
          <w:color w:val="5C068C"/>
          <w:u w:val="none"/>
        </w:rPr>
        <w:t>s</w:t>
      </w:r>
      <w:r w:rsidRPr="0005348B">
        <w:rPr>
          <w:rFonts w:ascii="Georgia" w:hAnsi="Georgia" w:cs="Tahoma"/>
          <w:i w:val="0"/>
          <w:color w:val="5C068C"/>
          <w:u w:val="none"/>
        </w:rPr>
        <w:t>tructure</w:t>
      </w:r>
      <w:r w:rsidR="00E01B6F" w:rsidRPr="0005348B">
        <w:rPr>
          <w:rFonts w:ascii="Georgia" w:hAnsi="Georgia" w:cs="Tahoma"/>
          <w:i w:val="0"/>
          <w:color w:val="5C068C"/>
          <w:u w:val="none"/>
        </w:rPr>
        <w:t xml:space="preserve"> </w:t>
      </w:r>
    </w:p>
    <w:p w14:paraId="327CC2A9" w14:textId="2CAA51F0" w:rsidR="00543747" w:rsidRPr="0005348B" w:rsidRDefault="00CC4B6B" w:rsidP="00BF7AF7">
      <w:pPr>
        <w:ind w:right="-187"/>
        <w:rPr>
          <w:rFonts w:ascii="Georgia" w:hAnsi="Georgia" w:cs="Tahoma"/>
        </w:rPr>
      </w:pPr>
      <w:r w:rsidRPr="0005348B">
        <w:rPr>
          <w:rFonts w:ascii="Georgia" w:hAnsi="Georgia" w:cs="Tahoma"/>
        </w:rPr>
        <w:t>The board is comprised of 22 voting trustees plus e</w:t>
      </w:r>
      <w:r w:rsidR="00BF7AF7" w:rsidRPr="0005348B">
        <w:rPr>
          <w:rFonts w:ascii="Georgia" w:hAnsi="Georgia" w:cs="Tahoma"/>
        </w:rPr>
        <w:t>x-officio members</w:t>
      </w:r>
      <w:r w:rsidR="000B2DCD" w:rsidRPr="0005348B">
        <w:rPr>
          <w:rFonts w:ascii="Georgia" w:hAnsi="Georgia" w:cs="Tahoma"/>
        </w:rPr>
        <w:t xml:space="preserve">. </w:t>
      </w:r>
      <w:r w:rsidRPr="0005348B">
        <w:rPr>
          <w:rFonts w:ascii="Georgia" w:hAnsi="Georgia" w:cs="Tahoma"/>
        </w:rPr>
        <w:t>The b</w:t>
      </w:r>
      <w:r w:rsidR="00BF7AF7" w:rsidRPr="0005348B">
        <w:rPr>
          <w:rFonts w:ascii="Georgia" w:hAnsi="Georgia" w:cs="Tahoma"/>
        </w:rPr>
        <w:t xml:space="preserve">oard recruits two to three </w:t>
      </w:r>
      <w:r w:rsidR="009641FC" w:rsidRPr="0005348B">
        <w:rPr>
          <w:rFonts w:ascii="Georgia" w:hAnsi="Georgia" w:cs="Tahoma"/>
        </w:rPr>
        <w:t xml:space="preserve">trustees </w:t>
      </w:r>
      <w:r w:rsidR="00BF7AF7" w:rsidRPr="0005348B">
        <w:rPr>
          <w:rFonts w:ascii="Georgia" w:hAnsi="Georgia" w:cs="Tahoma"/>
        </w:rPr>
        <w:t>e</w:t>
      </w:r>
      <w:r w:rsidRPr="0005348B">
        <w:rPr>
          <w:rFonts w:ascii="Georgia" w:hAnsi="Georgia" w:cs="Tahoma"/>
        </w:rPr>
        <w:t>ach spring to replace retiring t</w:t>
      </w:r>
      <w:r w:rsidR="00BF7AF7" w:rsidRPr="0005348B">
        <w:rPr>
          <w:rFonts w:ascii="Georgia" w:hAnsi="Georgia" w:cs="Tahoma"/>
        </w:rPr>
        <w:t>rustees in June</w:t>
      </w:r>
      <w:r w:rsidR="000B2DCD" w:rsidRPr="0005348B">
        <w:rPr>
          <w:rFonts w:ascii="Georgia" w:hAnsi="Georgia" w:cs="Tahoma"/>
        </w:rPr>
        <w:t xml:space="preserve">. </w:t>
      </w:r>
    </w:p>
    <w:p w14:paraId="7744A775" w14:textId="77777777" w:rsidR="00BF7AF7" w:rsidRPr="0005348B" w:rsidRDefault="00BF7AF7" w:rsidP="00BF7AF7">
      <w:pPr>
        <w:ind w:right="-187"/>
        <w:rPr>
          <w:rFonts w:ascii="Georgia" w:hAnsi="Georgia" w:cs="Tahoma"/>
        </w:rPr>
      </w:pPr>
    </w:p>
    <w:p w14:paraId="1FD91A15" w14:textId="77777777" w:rsidR="00BF7AF7" w:rsidRPr="0005348B" w:rsidRDefault="00CC4B6B" w:rsidP="00BF7AF7">
      <w:pPr>
        <w:ind w:right="-187"/>
        <w:rPr>
          <w:rFonts w:ascii="Georgia" w:hAnsi="Georgia" w:cs="Tahoma"/>
          <w:b/>
          <w:color w:val="5C068C"/>
        </w:rPr>
      </w:pPr>
      <w:r w:rsidRPr="0005348B">
        <w:rPr>
          <w:rFonts w:ascii="Georgia" w:hAnsi="Georgia" w:cs="Tahoma"/>
          <w:b/>
          <w:color w:val="5C068C"/>
        </w:rPr>
        <w:t>Time e</w:t>
      </w:r>
      <w:r w:rsidR="00BF7AF7" w:rsidRPr="0005348B">
        <w:rPr>
          <w:rFonts w:ascii="Georgia" w:hAnsi="Georgia" w:cs="Tahoma"/>
          <w:b/>
          <w:color w:val="5C068C"/>
        </w:rPr>
        <w:t>xpectations</w:t>
      </w:r>
    </w:p>
    <w:p w14:paraId="66CA64BA" w14:textId="4544F56A" w:rsidR="00BF7AF7" w:rsidRPr="0005348B" w:rsidRDefault="00CC4B6B" w:rsidP="0005348B">
      <w:pPr>
        <w:ind w:right="-187"/>
        <w:rPr>
          <w:rFonts w:ascii="Georgia" w:hAnsi="Georgia" w:cs="Tahoma"/>
        </w:rPr>
      </w:pPr>
      <w:r w:rsidRPr="0005348B">
        <w:rPr>
          <w:rFonts w:ascii="Georgia" w:hAnsi="Georgia" w:cs="Tahoma"/>
        </w:rPr>
        <w:t>Trustees serve a three-</w:t>
      </w:r>
      <w:r w:rsidR="00BF7AF7" w:rsidRPr="0005348B">
        <w:rPr>
          <w:rFonts w:ascii="Georgia" w:hAnsi="Georgia" w:cs="Tahoma"/>
        </w:rPr>
        <w:t>year term with the option of one renewal term</w:t>
      </w:r>
      <w:r w:rsidR="000B2DCD" w:rsidRPr="0005348B">
        <w:rPr>
          <w:rFonts w:ascii="Georgia" w:hAnsi="Georgia" w:cs="Tahoma"/>
        </w:rPr>
        <w:t xml:space="preserve">. </w:t>
      </w:r>
      <w:r w:rsidRPr="0005348B">
        <w:rPr>
          <w:rFonts w:ascii="Georgia" w:hAnsi="Georgia" w:cs="Tahoma"/>
        </w:rPr>
        <w:t>Trustees attend quarterly b</w:t>
      </w:r>
      <w:r w:rsidR="00BF7AF7" w:rsidRPr="0005348B">
        <w:rPr>
          <w:rFonts w:ascii="Georgia" w:hAnsi="Georgia" w:cs="Tahoma"/>
        </w:rPr>
        <w:t>oard meeting</w:t>
      </w:r>
      <w:r w:rsidRPr="0005348B">
        <w:rPr>
          <w:rFonts w:ascii="Georgia" w:hAnsi="Georgia" w:cs="Tahoma"/>
        </w:rPr>
        <w:t>s</w:t>
      </w:r>
      <w:r w:rsidR="000B2DCD" w:rsidRPr="0005348B">
        <w:rPr>
          <w:rFonts w:ascii="Georgia" w:hAnsi="Georgia" w:cs="Tahoma"/>
        </w:rPr>
        <w:t xml:space="preserve">. </w:t>
      </w:r>
      <w:r w:rsidRPr="0005348B">
        <w:rPr>
          <w:rFonts w:ascii="Georgia" w:hAnsi="Georgia" w:cs="Tahoma"/>
        </w:rPr>
        <w:t>In addition, each t</w:t>
      </w:r>
      <w:r w:rsidR="00BF7AF7" w:rsidRPr="0005348B">
        <w:rPr>
          <w:rFonts w:ascii="Georgia" w:hAnsi="Georgia" w:cs="Tahoma"/>
        </w:rPr>
        <w:t>rustee participates in a m</w:t>
      </w:r>
      <w:r w:rsidRPr="0005348B">
        <w:rPr>
          <w:rFonts w:ascii="Georgia" w:hAnsi="Georgia" w:cs="Tahoma"/>
        </w:rPr>
        <w:t>inimum of one c</w:t>
      </w:r>
      <w:r w:rsidR="00BF7AF7" w:rsidRPr="0005348B">
        <w:rPr>
          <w:rFonts w:ascii="Georgia" w:hAnsi="Georgia" w:cs="Tahoma"/>
        </w:rPr>
        <w:t>ommittee</w:t>
      </w:r>
      <w:r w:rsidR="000B2DCD" w:rsidRPr="0005348B">
        <w:rPr>
          <w:rFonts w:ascii="Georgia" w:hAnsi="Georgia" w:cs="Tahoma"/>
        </w:rPr>
        <w:t xml:space="preserve">. </w:t>
      </w:r>
      <w:r w:rsidR="00BF7AF7" w:rsidRPr="0005348B">
        <w:rPr>
          <w:rFonts w:ascii="Georgia" w:hAnsi="Georgia" w:cs="Tahoma"/>
        </w:rPr>
        <w:t>Each committee meets quarterly for 2.5 hours</w:t>
      </w:r>
      <w:r w:rsidR="000B2DCD" w:rsidRPr="0005348B">
        <w:rPr>
          <w:rFonts w:ascii="Georgia" w:hAnsi="Georgia" w:cs="Tahoma"/>
        </w:rPr>
        <w:t xml:space="preserve">. </w:t>
      </w:r>
      <w:r w:rsidR="00BF7AF7" w:rsidRPr="0005348B">
        <w:rPr>
          <w:rFonts w:ascii="Georgia" w:hAnsi="Georgia" w:cs="Tahoma"/>
        </w:rPr>
        <w:t xml:space="preserve">All meetings are </w:t>
      </w:r>
      <w:r w:rsidR="002539D7" w:rsidRPr="0005348B">
        <w:rPr>
          <w:rFonts w:ascii="Georgia" w:hAnsi="Georgia" w:cs="Tahoma"/>
        </w:rPr>
        <w:t xml:space="preserve">hosted in </w:t>
      </w:r>
      <w:r w:rsidR="00BF7AF7" w:rsidRPr="0005348B">
        <w:rPr>
          <w:rFonts w:ascii="Georgia" w:hAnsi="Georgia" w:cs="Tahoma"/>
        </w:rPr>
        <w:t>Edmonton</w:t>
      </w:r>
      <w:r w:rsidR="002539D7" w:rsidRPr="0005348B">
        <w:rPr>
          <w:rFonts w:ascii="Georgia" w:hAnsi="Georgia" w:cs="Tahoma"/>
        </w:rPr>
        <w:t xml:space="preserve"> with video conference capabilities available.  </w:t>
      </w:r>
      <w:r w:rsidR="00BF7AF7" w:rsidRPr="0005348B">
        <w:rPr>
          <w:rFonts w:ascii="Georgia" w:hAnsi="Georgia" w:cs="Tahoma"/>
        </w:rPr>
        <w:t>It</w:t>
      </w:r>
      <w:r w:rsidRPr="0005348B">
        <w:rPr>
          <w:rFonts w:ascii="Georgia" w:hAnsi="Georgia" w:cs="Tahoma"/>
        </w:rPr>
        <w:t>’s estimated that a t</w:t>
      </w:r>
      <w:r w:rsidR="00BF7AF7" w:rsidRPr="0005348B">
        <w:rPr>
          <w:rFonts w:ascii="Georgia" w:hAnsi="Georgia" w:cs="Tahoma"/>
        </w:rPr>
        <w:t xml:space="preserve">rustee can spend between </w:t>
      </w:r>
      <w:r w:rsidR="00DD29E4" w:rsidRPr="0005348B">
        <w:rPr>
          <w:rFonts w:ascii="Georgia" w:hAnsi="Georgia" w:cs="Tahoma"/>
        </w:rPr>
        <w:t>200</w:t>
      </w:r>
      <w:r w:rsidR="00BF7AF7" w:rsidRPr="0005348B">
        <w:rPr>
          <w:rFonts w:ascii="Georgia" w:hAnsi="Georgia" w:cs="Tahoma"/>
        </w:rPr>
        <w:t xml:space="preserve"> and 300 hours a year volunteering on</w:t>
      </w:r>
      <w:r w:rsidRPr="0005348B">
        <w:rPr>
          <w:rFonts w:ascii="Georgia" w:hAnsi="Georgia" w:cs="Tahoma"/>
        </w:rPr>
        <w:t xml:space="preserve"> the b</w:t>
      </w:r>
      <w:r w:rsidR="00BF7AF7" w:rsidRPr="0005348B">
        <w:rPr>
          <w:rFonts w:ascii="Georgia" w:hAnsi="Georgia" w:cs="Tahoma"/>
        </w:rPr>
        <w:t>oard.</w:t>
      </w:r>
    </w:p>
    <w:p w14:paraId="7D87303F" w14:textId="77777777" w:rsidR="00BF7AF7" w:rsidRPr="0005348B" w:rsidRDefault="00BF7AF7" w:rsidP="0005348B">
      <w:pPr>
        <w:ind w:right="-187"/>
        <w:rPr>
          <w:rFonts w:ascii="Georgia" w:hAnsi="Georgia" w:cs="Tahoma"/>
        </w:rPr>
      </w:pPr>
    </w:p>
    <w:p w14:paraId="4652EAAE" w14:textId="77777777" w:rsidR="00BF7AF7" w:rsidRPr="0005348B" w:rsidRDefault="00CC4B6B" w:rsidP="0005348B">
      <w:pPr>
        <w:ind w:right="-187"/>
        <w:rPr>
          <w:rFonts w:ascii="Georgia" w:hAnsi="Georgia" w:cs="Tahoma"/>
        </w:rPr>
      </w:pPr>
      <w:r w:rsidRPr="0005348B">
        <w:rPr>
          <w:rFonts w:ascii="Georgia" w:hAnsi="Georgia" w:cs="Tahoma"/>
        </w:rPr>
        <w:t>In addition to the board of trustee meeting schedule, all t</w:t>
      </w:r>
      <w:r w:rsidR="00BF7AF7" w:rsidRPr="0005348B">
        <w:rPr>
          <w:rFonts w:ascii="Georgia" w:hAnsi="Georgia" w:cs="Tahoma"/>
        </w:rPr>
        <w:t>rustees are requested to participate in a minimum of two fundraising events per year, either as a volunteer or participant.</w:t>
      </w:r>
    </w:p>
    <w:p w14:paraId="7601F08C" w14:textId="77777777" w:rsidR="00BF7AF7" w:rsidRPr="0005348B" w:rsidRDefault="00BF7AF7" w:rsidP="00BF7AF7">
      <w:pPr>
        <w:ind w:right="-187"/>
        <w:rPr>
          <w:rFonts w:ascii="Georgia" w:hAnsi="Georgia" w:cs="Tahoma"/>
        </w:rPr>
      </w:pPr>
    </w:p>
    <w:p w14:paraId="437614CF" w14:textId="77777777" w:rsidR="00BF7AF7" w:rsidRPr="0005348B" w:rsidRDefault="00CC4B6B" w:rsidP="00BF7AF7">
      <w:pPr>
        <w:ind w:right="-187"/>
        <w:rPr>
          <w:rFonts w:ascii="Georgia" w:hAnsi="Georgia" w:cs="Tahoma"/>
          <w:b/>
        </w:rPr>
      </w:pPr>
      <w:r w:rsidRPr="0005348B">
        <w:rPr>
          <w:rFonts w:ascii="Georgia" w:hAnsi="Georgia" w:cs="Tahoma"/>
          <w:b/>
          <w:color w:val="5C068C"/>
        </w:rPr>
        <w:t>Giving and fundraising e</w:t>
      </w:r>
      <w:r w:rsidR="00BF7AF7" w:rsidRPr="0005348B">
        <w:rPr>
          <w:rFonts w:ascii="Georgia" w:hAnsi="Georgia" w:cs="Tahoma"/>
          <w:b/>
          <w:color w:val="5C068C"/>
        </w:rPr>
        <w:t>xpectations</w:t>
      </w:r>
    </w:p>
    <w:p w14:paraId="24091D0C" w14:textId="473BCC05" w:rsidR="00BF7AF7" w:rsidRPr="0005348B" w:rsidRDefault="00BF7AF7" w:rsidP="0005348B">
      <w:pPr>
        <w:ind w:right="-187"/>
        <w:rPr>
          <w:rFonts w:ascii="Georgia" w:hAnsi="Georgia" w:cs="Tahoma"/>
        </w:rPr>
      </w:pPr>
      <w:r w:rsidRPr="0005348B">
        <w:rPr>
          <w:rFonts w:ascii="Georgia" w:hAnsi="Georgia" w:cs="Tahoma"/>
        </w:rPr>
        <w:t>The Foundation’s mission is to raise funds, thank people</w:t>
      </w:r>
      <w:r w:rsidR="009641FC" w:rsidRPr="0005348B">
        <w:rPr>
          <w:rFonts w:ascii="Georgia" w:hAnsi="Georgia" w:cs="Tahoma"/>
        </w:rPr>
        <w:t>, advocate for pediatric physical and mental health care,</w:t>
      </w:r>
      <w:r w:rsidRPr="0005348B">
        <w:rPr>
          <w:rFonts w:ascii="Georgia" w:hAnsi="Georgia" w:cs="Tahoma"/>
        </w:rPr>
        <w:t xml:space="preserve"> and share </w:t>
      </w:r>
      <w:r w:rsidR="00CC4B6B" w:rsidRPr="0005348B">
        <w:rPr>
          <w:rFonts w:ascii="Georgia" w:hAnsi="Georgia" w:cs="Tahoma"/>
        </w:rPr>
        <w:t>the difference donations make for</w:t>
      </w:r>
      <w:r w:rsidRPr="0005348B">
        <w:rPr>
          <w:rFonts w:ascii="Georgia" w:hAnsi="Georgia" w:cs="Tahoma"/>
        </w:rPr>
        <w:t xml:space="preserve"> excellence at the Stollery Children’s Hospital</w:t>
      </w:r>
      <w:r w:rsidR="009641FC" w:rsidRPr="0005348B">
        <w:rPr>
          <w:rFonts w:ascii="Georgia" w:hAnsi="Georgia" w:cs="Tahoma"/>
        </w:rPr>
        <w:t xml:space="preserve"> and beyond</w:t>
      </w:r>
      <w:r w:rsidR="000B2DCD" w:rsidRPr="0005348B">
        <w:rPr>
          <w:rFonts w:ascii="Georgia" w:hAnsi="Georgia" w:cs="Tahoma"/>
        </w:rPr>
        <w:t xml:space="preserve">. </w:t>
      </w:r>
      <w:r w:rsidR="00CC4B6B" w:rsidRPr="0005348B">
        <w:rPr>
          <w:rFonts w:ascii="Georgia" w:hAnsi="Georgia" w:cs="Tahoma"/>
        </w:rPr>
        <w:t>As a result, all t</w:t>
      </w:r>
      <w:r w:rsidRPr="0005348B">
        <w:rPr>
          <w:rFonts w:ascii="Georgia" w:hAnsi="Georgia" w:cs="Tahoma"/>
        </w:rPr>
        <w:t>rustees are required to help raise funds for the Foundation</w:t>
      </w:r>
      <w:r w:rsidR="000B2DCD" w:rsidRPr="0005348B">
        <w:rPr>
          <w:rFonts w:ascii="Georgia" w:hAnsi="Georgia" w:cs="Tahoma"/>
        </w:rPr>
        <w:t xml:space="preserve">. </w:t>
      </w:r>
      <w:r w:rsidR="00CC4B6B" w:rsidRPr="0005348B">
        <w:rPr>
          <w:rFonts w:ascii="Georgia" w:hAnsi="Georgia" w:cs="Tahoma"/>
        </w:rPr>
        <w:t>They can do this</w:t>
      </w:r>
      <w:r w:rsidRPr="0005348B">
        <w:rPr>
          <w:rFonts w:ascii="Georgia" w:hAnsi="Georgia" w:cs="Tahoma"/>
        </w:rPr>
        <w:t xml:space="preserve"> in a number of ways such </w:t>
      </w:r>
      <w:proofErr w:type="gramStart"/>
      <w:r w:rsidRPr="0005348B">
        <w:rPr>
          <w:rFonts w:ascii="Georgia" w:hAnsi="Georgia" w:cs="Tahoma"/>
        </w:rPr>
        <w:t>as;</w:t>
      </w:r>
      <w:proofErr w:type="gramEnd"/>
      <w:r w:rsidRPr="0005348B">
        <w:rPr>
          <w:rFonts w:ascii="Georgia" w:hAnsi="Georgia" w:cs="Tahoma"/>
        </w:rPr>
        <w:t xml:space="preserve"> attend events, introduce potential new donors, leverage connections and help thank donors</w:t>
      </w:r>
      <w:r w:rsidR="000B2DCD" w:rsidRPr="0005348B">
        <w:rPr>
          <w:rFonts w:ascii="Georgia" w:hAnsi="Georgia" w:cs="Tahoma"/>
        </w:rPr>
        <w:t xml:space="preserve">. </w:t>
      </w:r>
      <w:r w:rsidRPr="0005348B">
        <w:rPr>
          <w:rFonts w:ascii="Georgia" w:hAnsi="Georgia" w:cs="Tahoma"/>
        </w:rPr>
        <w:t>Trustees are encouraged to make annual gifts that reflect the Foundation’s fundraising priorities.</w:t>
      </w:r>
    </w:p>
    <w:p w14:paraId="0CAC12A7" w14:textId="77777777" w:rsidR="00BF7AF7" w:rsidRPr="0005348B" w:rsidRDefault="00BF7AF7" w:rsidP="00BF7AF7">
      <w:pPr>
        <w:ind w:right="-187"/>
        <w:rPr>
          <w:rFonts w:ascii="Georgia" w:hAnsi="Georgia" w:cs="Tahoma"/>
        </w:rPr>
      </w:pPr>
    </w:p>
    <w:p w14:paraId="57F8E18B" w14:textId="77777777" w:rsidR="0005348B" w:rsidRDefault="0005348B">
      <w:pPr>
        <w:rPr>
          <w:rFonts w:ascii="Georgia" w:hAnsi="Georgia" w:cs="Tahoma"/>
          <w:b/>
          <w:color w:val="5C068C"/>
        </w:rPr>
      </w:pPr>
      <w:r>
        <w:rPr>
          <w:rFonts w:ascii="Georgia" w:hAnsi="Georgia" w:cs="Tahoma"/>
          <w:b/>
          <w:color w:val="5C068C"/>
        </w:rPr>
        <w:br w:type="page"/>
      </w:r>
    </w:p>
    <w:p w14:paraId="40545A79" w14:textId="0B690BDD" w:rsidR="00BF7AF7" w:rsidRPr="0005348B" w:rsidRDefault="00BF7AF7" w:rsidP="00BF7AF7">
      <w:pPr>
        <w:ind w:right="-187"/>
        <w:rPr>
          <w:rFonts w:ascii="Georgia" w:hAnsi="Georgia" w:cs="Tahoma"/>
          <w:b/>
          <w:color w:val="5C068C"/>
        </w:rPr>
      </w:pPr>
      <w:r w:rsidRPr="0005348B">
        <w:rPr>
          <w:rFonts w:ascii="Georgia" w:hAnsi="Georgia" w:cs="Tahoma"/>
          <w:b/>
          <w:color w:val="5C068C"/>
        </w:rPr>
        <w:lastRenderedPageBreak/>
        <w:t>Responsibilities</w:t>
      </w:r>
    </w:p>
    <w:p w14:paraId="7F1FAA92" w14:textId="77777777" w:rsidR="00BF7AF7" w:rsidRPr="0005348B" w:rsidRDefault="00BF7AF7" w:rsidP="00BF7AF7">
      <w:pPr>
        <w:ind w:right="-187"/>
        <w:rPr>
          <w:rFonts w:ascii="Georgia" w:hAnsi="Georgia" w:cs="Tahoma"/>
        </w:rPr>
      </w:pPr>
      <w:proofErr w:type="gramStart"/>
      <w:r w:rsidRPr="0005348B">
        <w:rPr>
          <w:rFonts w:ascii="Georgia" w:hAnsi="Georgia" w:cs="Tahoma"/>
        </w:rPr>
        <w:t>In order to</w:t>
      </w:r>
      <w:proofErr w:type="gramEnd"/>
      <w:r w:rsidRPr="0005348B">
        <w:rPr>
          <w:rFonts w:ascii="Georgia" w:hAnsi="Georgia" w:cs="Tahoma"/>
        </w:rPr>
        <w:t xml:space="preserve"> fulfill their role as a m</w:t>
      </w:r>
      <w:r w:rsidR="00CC4B6B" w:rsidRPr="0005348B">
        <w:rPr>
          <w:rFonts w:ascii="Georgia" w:hAnsi="Georgia" w:cs="Tahoma"/>
        </w:rPr>
        <w:t>ember of the board, t</w:t>
      </w:r>
      <w:r w:rsidRPr="0005348B">
        <w:rPr>
          <w:rFonts w:ascii="Georgia" w:hAnsi="Georgia" w:cs="Tahoma"/>
        </w:rPr>
        <w:t>rustees are responsible for the following:</w:t>
      </w:r>
    </w:p>
    <w:p w14:paraId="7CDFA257" w14:textId="77777777" w:rsidR="00BF7AF7" w:rsidRPr="0005348B" w:rsidRDefault="00BF7AF7" w:rsidP="00BF7AF7">
      <w:pPr>
        <w:ind w:right="-187"/>
        <w:rPr>
          <w:rFonts w:ascii="Georgia" w:hAnsi="Georgia" w:cs="Tahoma"/>
        </w:rPr>
      </w:pPr>
    </w:p>
    <w:p w14:paraId="2A63D4D3" w14:textId="77777777" w:rsidR="00BF7AF7" w:rsidRPr="0005348B" w:rsidRDefault="00CC4B6B" w:rsidP="00BF7AF7">
      <w:pPr>
        <w:ind w:right="-187"/>
        <w:rPr>
          <w:rFonts w:ascii="Georgia" w:hAnsi="Georgia" w:cs="Tahoma"/>
          <w:b/>
        </w:rPr>
      </w:pPr>
      <w:r w:rsidRPr="0005348B">
        <w:rPr>
          <w:rFonts w:ascii="Georgia" w:hAnsi="Georgia" w:cs="Tahoma"/>
          <w:b/>
        </w:rPr>
        <w:t>General r</w:t>
      </w:r>
      <w:r w:rsidR="00BF7AF7" w:rsidRPr="0005348B">
        <w:rPr>
          <w:rFonts w:ascii="Georgia" w:hAnsi="Georgia" w:cs="Tahoma"/>
          <w:b/>
        </w:rPr>
        <w:t>esponsibilities</w:t>
      </w:r>
    </w:p>
    <w:p w14:paraId="52E867CF" w14:textId="77777777" w:rsidR="00BF7AF7" w:rsidRPr="0005348B" w:rsidRDefault="00CC4B6B" w:rsidP="00BF7AF7">
      <w:pPr>
        <w:pStyle w:val="ListParagraph"/>
        <w:numPr>
          <w:ilvl w:val="0"/>
          <w:numId w:val="26"/>
        </w:numPr>
        <w:spacing w:after="0" w:line="240" w:lineRule="auto"/>
        <w:ind w:right="-187"/>
        <w:rPr>
          <w:rFonts w:ascii="Georgia" w:hAnsi="Georgia" w:cs="Tahoma"/>
          <w:sz w:val="24"/>
          <w:szCs w:val="24"/>
        </w:rPr>
      </w:pPr>
      <w:r w:rsidRPr="0005348B">
        <w:rPr>
          <w:rFonts w:ascii="Georgia" w:hAnsi="Georgia" w:cs="Tahoma"/>
          <w:sz w:val="24"/>
          <w:szCs w:val="24"/>
        </w:rPr>
        <w:t>Attend</w:t>
      </w:r>
      <w:r w:rsidR="00BF7AF7" w:rsidRPr="0005348B">
        <w:rPr>
          <w:rFonts w:ascii="Georgia" w:hAnsi="Georgia" w:cs="Tahoma"/>
          <w:sz w:val="24"/>
          <w:szCs w:val="24"/>
        </w:rPr>
        <w:t xml:space="preserve"> reg</w:t>
      </w:r>
      <w:r w:rsidR="008A1BD5" w:rsidRPr="0005348B">
        <w:rPr>
          <w:rFonts w:ascii="Georgia" w:hAnsi="Georgia" w:cs="Tahoma"/>
          <w:sz w:val="24"/>
          <w:szCs w:val="24"/>
        </w:rPr>
        <w:t xml:space="preserve">ularly scheduled board </w:t>
      </w:r>
      <w:proofErr w:type="gramStart"/>
      <w:r w:rsidR="008A1BD5" w:rsidRPr="0005348B">
        <w:rPr>
          <w:rFonts w:ascii="Georgia" w:hAnsi="Georgia" w:cs="Tahoma"/>
          <w:sz w:val="24"/>
          <w:szCs w:val="24"/>
        </w:rPr>
        <w:t>meetings</w:t>
      </w:r>
      <w:proofErr w:type="gramEnd"/>
    </w:p>
    <w:p w14:paraId="38E36324" w14:textId="77777777" w:rsidR="00BF7AF7" w:rsidRPr="0005348B" w:rsidRDefault="00CC4B6B" w:rsidP="00BF7AF7">
      <w:pPr>
        <w:pStyle w:val="ListParagraph"/>
        <w:numPr>
          <w:ilvl w:val="0"/>
          <w:numId w:val="26"/>
        </w:numPr>
        <w:spacing w:after="0" w:line="240" w:lineRule="auto"/>
        <w:ind w:right="-187"/>
        <w:rPr>
          <w:rFonts w:ascii="Georgia" w:hAnsi="Georgia" w:cs="Tahoma"/>
          <w:sz w:val="24"/>
          <w:szCs w:val="24"/>
        </w:rPr>
      </w:pPr>
      <w:r w:rsidRPr="0005348B">
        <w:rPr>
          <w:rFonts w:ascii="Georgia" w:hAnsi="Georgia" w:cs="Tahoma"/>
          <w:sz w:val="24"/>
          <w:szCs w:val="24"/>
        </w:rPr>
        <w:t>Participate</w:t>
      </w:r>
      <w:r w:rsidR="00BF7AF7" w:rsidRPr="0005348B">
        <w:rPr>
          <w:rFonts w:ascii="Georgia" w:hAnsi="Georgia" w:cs="Tahoma"/>
          <w:sz w:val="24"/>
          <w:szCs w:val="24"/>
        </w:rPr>
        <w:t xml:space="preserve"> on at l</w:t>
      </w:r>
      <w:r w:rsidR="008A1BD5" w:rsidRPr="0005348B">
        <w:rPr>
          <w:rFonts w:ascii="Georgia" w:hAnsi="Georgia" w:cs="Tahoma"/>
          <w:sz w:val="24"/>
          <w:szCs w:val="24"/>
        </w:rPr>
        <w:t xml:space="preserve">east one board </w:t>
      </w:r>
      <w:proofErr w:type="gramStart"/>
      <w:r w:rsidR="008A1BD5" w:rsidRPr="0005348B">
        <w:rPr>
          <w:rFonts w:ascii="Georgia" w:hAnsi="Georgia" w:cs="Tahoma"/>
          <w:sz w:val="24"/>
          <w:szCs w:val="24"/>
        </w:rPr>
        <w:t>committee</w:t>
      </w:r>
      <w:proofErr w:type="gramEnd"/>
    </w:p>
    <w:p w14:paraId="065F27FC" w14:textId="77777777" w:rsidR="00BF7AF7" w:rsidRPr="0005348B" w:rsidRDefault="00CC4B6B" w:rsidP="00BF7AF7">
      <w:pPr>
        <w:pStyle w:val="ListParagraph"/>
        <w:numPr>
          <w:ilvl w:val="0"/>
          <w:numId w:val="26"/>
        </w:numPr>
        <w:spacing w:after="0" w:line="240" w:lineRule="auto"/>
        <w:ind w:right="-187"/>
        <w:rPr>
          <w:rFonts w:ascii="Georgia" w:hAnsi="Georgia" w:cs="Tahoma"/>
          <w:sz w:val="24"/>
          <w:szCs w:val="24"/>
        </w:rPr>
      </w:pPr>
      <w:r w:rsidRPr="0005348B">
        <w:rPr>
          <w:rFonts w:ascii="Georgia" w:hAnsi="Georgia" w:cs="Tahoma"/>
          <w:sz w:val="24"/>
          <w:szCs w:val="24"/>
        </w:rPr>
        <w:t>Be</w:t>
      </w:r>
      <w:r w:rsidR="00BF7AF7" w:rsidRPr="0005348B">
        <w:rPr>
          <w:rFonts w:ascii="Georgia" w:hAnsi="Georgia" w:cs="Tahoma"/>
          <w:sz w:val="24"/>
          <w:szCs w:val="24"/>
        </w:rPr>
        <w:t xml:space="preserve"> prepared for </w:t>
      </w:r>
      <w:r w:rsidR="008A1BD5" w:rsidRPr="0005348B">
        <w:rPr>
          <w:rFonts w:ascii="Georgia" w:hAnsi="Georgia" w:cs="Tahoma"/>
          <w:sz w:val="24"/>
          <w:szCs w:val="24"/>
        </w:rPr>
        <w:t>board and c</w:t>
      </w:r>
      <w:r w:rsidR="00BF7AF7" w:rsidRPr="0005348B">
        <w:rPr>
          <w:rFonts w:ascii="Georgia" w:hAnsi="Georgia" w:cs="Tahoma"/>
          <w:sz w:val="24"/>
          <w:szCs w:val="24"/>
        </w:rPr>
        <w:t xml:space="preserve">ommittee </w:t>
      </w:r>
      <w:proofErr w:type="gramStart"/>
      <w:r w:rsidR="00BF7AF7" w:rsidRPr="0005348B">
        <w:rPr>
          <w:rFonts w:ascii="Georgia" w:hAnsi="Georgia" w:cs="Tahoma"/>
          <w:sz w:val="24"/>
          <w:szCs w:val="24"/>
        </w:rPr>
        <w:t>meetings</w:t>
      </w:r>
      <w:proofErr w:type="gramEnd"/>
    </w:p>
    <w:p w14:paraId="0B8DA21A" w14:textId="77777777" w:rsidR="00BF7AF7" w:rsidRPr="0005348B" w:rsidRDefault="00CC4B6B" w:rsidP="00BF7AF7">
      <w:pPr>
        <w:pStyle w:val="ListParagraph"/>
        <w:numPr>
          <w:ilvl w:val="0"/>
          <w:numId w:val="26"/>
        </w:numPr>
        <w:spacing w:after="0" w:line="240" w:lineRule="auto"/>
        <w:ind w:right="-187"/>
        <w:rPr>
          <w:rFonts w:ascii="Georgia" w:hAnsi="Georgia" w:cs="Tahoma"/>
          <w:sz w:val="24"/>
          <w:szCs w:val="24"/>
        </w:rPr>
      </w:pPr>
      <w:r w:rsidRPr="0005348B">
        <w:rPr>
          <w:rFonts w:ascii="Georgia" w:hAnsi="Georgia" w:cs="Tahoma"/>
          <w:sz w:val="24"/>
          <w:szCs w:val="24"/>
        </w:rPr>
        <w:t>Understand</w:t>
      </w:r>
      <w:r w:rsidR="00BF7AF7" w:rsidRPr="0005348B">
        <w:rPr>
          <w:rFonts w:ascii="Georgia" w:hAnsi="Georgia" w:cs="Tahoma"/>
          <w:sz w:val="24"/>
          <w:szCs w:val="24"/>
        </w:rPr>
        <w:t xml:space="preserve"> </w:t>
      </w:r>
      <w:r w:rsidR="008A1BD5" w:rsidRPr="0005348B">
        <w:rPr>
          <w:rFonts w:ascii="Georgia" w:hAnsi="Georgia" w:cs="Tahoma"/>
          <w:sz w:val="24"/>
          <w:szCs w:val="24"/>
        </w:rPr>
        <w:t>the Foundation</w:t>
      </w:r>
      <w:r w:rsidR="00BF7AF7" w:rsidRPr="0005348B">
        <w:rPr>
          <w:rFonts w:ascii="Georgia" w:hAnsi="Georgia" w:cs="Tahoma"/>
          <w:sz w:val="24"/>
          <w:szCs w:val="24"/>
        </w:rPr>
        <w:t>’s goals, objectives and programs and how t</w:t>
      </w:r>
      <w:r w:rsidR="008A1BD5" w:rsidRPr="0005348B">
        <w:rPr>
          <w:rFonts w:ascii="Georgia" w:hAnsi="Georgia" w:cs="Tahoma"/>
          <w:sz w:val="24"/>
          <w:szCs w:val="24"/>
        </w:rPr>
        <w:t xml:space="preserve">hey are decided and </w:t>
      </w:r>
      <w:proofErr w:type="gramStart"/>
      <w:r w:rsidR="008A1BD5" w:rsidRPr="0005348B">
        <w:rPr>
          <w:rFonts w:ascii="Georgia" w:hAnsi="Georgia" w:cs="Tahoma"/>
          <w:sz w:val="24"/>
          <w:szCs w:val="24"/>
        </w:rPr>
        <w:t>implemented</w:t>
      </w:r>
      <w:proofErr w:type="gramEnd"/>
    </w:p>
    <w:p w14:paraId="539071B9" w14:textId="77777777" w:rsidR="00BF7AF7" w:rsidRPr="0005348B" w:rsidRDefault="00CC4B6B" w:rsidP="00BF7AF7">
      <w:pPr>
        <w:pStyle w:val="ListParagraph"/>
        <w:numPr>
          <w:ilvl w:val="0"/>
          <w:numId w:val="26"/>
        </w:numPr>
        <w:spacing w:after="0" w:line="240" w:lineRule="auto"/>
        <w:ind w:right="-187"/>
        <w:rPr>
          <w:rFonts w:ascii="Georgia" w:hAnsi="Georgia" w:cs="Tahoma"/>
          <w:sz w:val="24"/>
          <w:szCs w:val="24"/>
        </w:rPr>
      </w:pPr>
      <w:r w:rsidRPr="0005348B">
        <w:rPr>
          <w:rFonts w:ascii="Georgia" w:hAnsi="Georgia" w:cs="Tahoma"/>
          <w:sz w:val="24"/>
          <w:szCs w:val="24"/>
        </w:rPr>
        <w:t>Know</w:t>
      </w:r>
      <w:r w:rsidR="008A1BD5" w:rsidRPr="0005348B">
        <w:rPr>
          <w:rFonts w:ascii="Georgia" w:hAnsi="Georgia" w:cs="Tahoma"/>
          <w:sz w:val="24"/>
          <w:szCs w:val="24"/>
        </w:rPr>
        <w:t xml:space="preserve"> the Foundation</w:t>
      </w:r>
      <w:r w:rsidR="00BF7AF7" w:rsidRPr="0005348B">
        <w:rPr>
          <w:rFonts w:ascii="Georgia" w:hAnsi="Georgia" w:cs="Tahoma"/>
          <w:sz w:val="24"/>
          <w:szCs w:val="24"/>
        </w:rPr>
        <w:t>'s budgets, budg</w:t>
      </w:r>
      <w:r w:rsidR="008A1BD5" w:rsidRPr="0005348B">
        <w:rPr>
          <w:rFonts w:ascii="Georgia" w:hAnsi="Georgia" w:cs="Tahoma"/>
          <w:sz w:val="24"/>
          <w:szCs w:val="24"/>
        </w:rPr>
        <w:t xml:space="preserve">et process and financial </w:t>
      </w:r>
      <w:proofErr w:type="gramStart"/>
      <w:r w:rsidR="008A1BD5" w:rsidRPr="0005348B">
        <w:rPr>
          <w:rFonts w:ascii="Georgia" w:hAnsi="Georgia" w:cs="Tahoma"/>
          <w:sz w:val="24"/>
          <w:szCs w:val="24"/>
        </w:rPr>
        <w:t>status</w:t>
      </w:r>
      <w:proofErr w:type="gramEnd"/>
    </w:p>
    <w:p w14:paraId="18C36752" w14:textId="77777777" w:rsidR="001D532A" w:rsidRPr="0005348B" w:rsidRDefault="001D532A" w:rsidP="00BF7AF7">
      <w:pPr>
        <w:ind w:right="-187"/>
        <w:rPr>
          <w:rFonts w:ascii="Georgia" w:hAnsi="Georgia" w:cs="Tahoma"/>
          <w:b/>
        </w:rPr>
      </w:pPr>
    </w:p>
    <w:p w14:paraId="67679B79" w14:textId="266200BF" w:rsidR="00BF7AF7" w:rsidRPr="0005348B" w:rsidRDefault="00CC4B6B" w:rsidP="0005348B">
      <w:pPr>
        <w:ind w:right="-187"/>
        <w:rPr>
          <w:rFonts w:ascii="Georgia" w:hAnsi="Georgia" w:cs="Tahoma"/>
          <w:b/>
        </w:rPr>
      </w:pPr>
      <w:r w:rsidRPr="0005348B">
        <w:rPr>
          <w:rFonts w:ascii="Georgia" w:hAnsi="Georgia" w:cs="Tahoma"/>
          <w:b/>
        </w:rPr>
        <w:t>Strategic oversight r</w:t>
      </w:r>
      <w:r w:rsidR="00BF7AF7" w:rsidRPr="0005348B">
        <w:rPr>
          <w:rFonts w:ascii="Georgia" w:hAnsi="Georgia" w:cs="Tahoma"/>
          <w:b/>
        </w:rPr>
        <w:t>esponsibilities</w:t>
      </w:r>
    </w:p>
    <w:p w14:paraId="0CC465EC" w14:textId="77777777" w:rsidR="00BF7AF7" w:rsidRPr="0005348B" w:rsidRDefault="00CC4B6B" w:rsidP="0005348B">
      <w:pPr>
        <w:pStyle w:val="ListParagraph"/>
        <w:numPr>
          <w:ilvl w:val="0"/>
          <w:numId w:val="25"/>
        </w:numPr>
        <w:spacing w:after="0" w:line="240" w:lineRule="auto"/>
        <w:ind w:right="-187"/>
        <w:rPr>
          <w:rFonts w:ascii="Georgia" w:hAnsi="Georgia" w:cs="Tahoma"/>
          <w:sz w:val="24"/>
          <w:szCs w:val="24"/>
        </w:rPr>
      </w:pPr>
      <w:r w:rsidRPr="0005348B">
        <w:rPr>
          <w:rFonts w:ascii="Georgia" w:hAnsi="Georgia" w:cs="Tahoma"/>
          <w:sz w:val="24"/>
          <w:szCs w:val="24"/>
        </w:rPr>
        <w:t>Establish</w:t>
      </w:r>
      <w:r w:rsidR="00BF7AF7" w:rsidRPr="0005348B">
        <w:rPr>
          <w:rFonts w:ascii="Georgia" w:hAnsi="Georgia" w:cs="Tahoma"/>
          <w:sz w:val="24"/>
          <w:szCs w:val="24"/>
        </w:rPr>
        <w:t xml:space="preserve"> and review clear </w:t>
      </w:r>
      <w:r w:rsidR="008A1BD5" w:rsidRPr="0005348B">
        <w:rPr>
          <w:rFonts w:ascii="Georgia" w:hAnsi="Georgia" w:cs="Tahoma"/>
          <w:sz w:val="24"/>
          <w:szCs w:val="24"/>
        </w:rPr>
        <w:t xml:space="preserve">Foundation vision, mission and </w:t>
      </w:r>
      <w:proofErr w:type="gramStart"/>
      <w:r w:rsidR="008A1BD5" w:rsidRPr="0005348B">
        <w:rPr>
          <w:rFonts w:ascii="Georgia" w:hAnsi="Georgia" w:cs="Tahoma"/>
          <w:sz w:val="24"/>
          <w:szCs w:val="24"/>
        </w:rPr>
        <w:t>values</w:t>
      </w:r>
      <w:proofErr w:type="gramEnd"/>
    </w:p>
    <w:p w14:paraId="6586D6F7" w14:textId="77777777" w:rsidR="00BF7AF7" w:rsidRPr="0005348B" w:rsidRDefault="00BF7AF7" w:rsidP="0005348B">
      <w:pPr>
        <w:pStyle w:val="ListParagraph"/>
        <w:numPr>
          <w:ilvl w:val="0"/>
          <w:numId w:val="25"/>
        </w:numPr>
        <w:spacing w:after="0" w:line="240" w:lineRule="auto"/>
        <w:ind w:right="-187"/>
        <w:rPr>
          <w:rFonts w:ascii="Georgia" w:hAnsi="Georgia" w:cs="Tahoma"/>
          <w:sz w:val="24"/>
          <w:szCs w:val="24"/>
        </w:rPr>
      </w:pPr>
      <w:r w:rsidRPr="0005348B">
        <w:rPr>
          <w:rFonts w:ascii="Georgia" w:hAnsi="Georgia" w:cs="Tahoma"/>
          <w:sz w:val="24"/>
          <w:szCs w:val="24"/>
        </w:rPr>
        <w:t>Und</w:t>
      </w:r>
      <w:r w:rsidR="00CC4B6B" w:rsidRPr="0005348B">
        <w:rPr>
          <w:rFonts w:ascii="Georgia" w:hAnsi="Georgia" w:cs="Tahoma"/>
          <w:sz w:val="24"/>
          <w:szCs w:val="24"/>
        </w:rPr>
        <w:t>erstand</w:t>
      </w:r>
      <w:r w:rsidRPr="0005348B">
        <w:rPr>
          <w:rFonts w:ascii="Georgia" w:hAnsi="Georgia" w:cs="Tahoma"/>
          <w:sz w:val="24"/>
          <w:szCs w:val="24"/>
        </w:rPr>
        <w:t xml:space="preserve"> the strategic environment and the opportunities and challenges that exist on the horizon; factor these elements into the strategic direction, policies an</w:t>
      </w:r>
      <w:r w:rsidR="008A1BD5" w:rsidRPr="0005348B">
        <w:rPr>
          <w:rFonts w:ascii="Georgia" w:hAnsi="Georgia" w:cs="Tahoma"/>
          <w:sz w:val="24"/>
          <w:szCs w:val="24"/>
        </w:rPr>
        <w:t xml:space="preserve">d board calendar as </w:t>
      </w:r>
      <w:proofErr w:type="gramStart"/>
      <w:r w:rsidR="008A1BD5" w:rsidRPr="0005348B">
        <w:rPr>
          <w:rFonts w:ascii="Georgia" w:hAnsi="Georgia" w:cs="Tahoma"/>
          <w:sz w:val="24"/>
          <w:szCs w:val="24"/>
        </w:rPr>
        <w:t>appropriate</w:t>
      </w:r>
      <w:proofErr w:type="gramEnd"/>
    </w:p>
    <w:p w14:paraId="00F19F78" w14:textId="1D9C382A" w:rsidR="00BF7AF7" w:rsidRPr="0005348B" w:rsidRDefault="00BF7AF7" w:rsidP="0005348B">
      <w:pPr>
        <w:pStyle w:val="ListParagraph"/>
        <w:numPr>
          <w:ilvl w:val="0"/>
          <w:numId w:val="25"/>
        </w:numPr>
        <w:spacing w:after="0" w:line="240" w:lineRule="auto"/>
        <w:ind w:right="-187"/>
        <w:rPr>
          <w:rFonts w:ascii="Georgia" w:hAnsi="Georgia" w:cs="Tahoma"/>
          <w:sz w:val="24"/>
          <w:szCs w:val="24"/>
        </w:rPr>
      </w:pPr>
      <w:r w:rsidRPr="0005348B">
        <w:rPr>
          <w:rFonts w:ascii="Georgia" w:hAnsi="Georgia" w:cs="Tahoma"/>
          <w:sz w:val="24"/>
          <w:szCs w:val="24"/>
        </w:rPr>
        <w:t>Ensur</w:t>
      </w:r>
      <w:r w:rsidR="00CC4B6B" w:rsidRPr="0005348B">
        <w:rPr>
          <w:rFonts w:ascii="Georgia" w:hAnsi="Georgia" w:cs="Tahoma"/>
          <w:sz w:val="24"/>
          <w:szCs w:val="24"/>
        </w:rPr>
        <w:t>e</w:t>
      </w:r>
      <w:r w:rsidRPr="0005348B">
        <w:rPr>
          <w:rFonts w:ascii="Georgia" w:hAnsi="Georgia" w:cs="Tahoma"/>
          <w:sz w:val="24"/>
          <w:szCs w:val="24"/>
        </w:rPr>
        <w:t xml:space="preserve"> clear directi</w:t>
      </w:r>
      <w:r w:rsidR="008A1BD5" w:rsidRPr="0005348B">
        <w:rPr>
          <w:rFonts w:ascii="Georgia" w:hAnsi="Georgia" w:cs="Tahoma"/>
          <w:sz w:val="24"/>
          <w:szCs w:val="24"/>
        </w:rPr>
        <w:t xml:space="preserve">on is provided to the CEO so </w:t>
      </w:r>
      <w:r w:rsidR="002539D7" w:rsidRPr="0005348B">
        <w:rPr>
          <w:rFonts w:ascii="Georgia" w:hAnsi="Georgia" w:cs="Tahoma"/>
          <w:sz w:val="24"/>
          <w:szCs w:val="24"/>
        </w:rPr>
        <w:t xml:space="preserve">they </w:t>
      </w:r>
      <w:r w:rsidRPr="0005348B">
        <w:rPr>
          <w:rFonts w:ascii="Georgia" w:hAnsi="Georgia" w:cs="Tahoma"/>
          <w:sz w:val="24"/>
          <w:szCs w:val="24"/>
        </w:rPr>
        <w:t xml:space="preserve">can </w:t>
      </w:r>
      <w:r w:rsidR="00267F71" w:rsidRPr="0005348B">
        <w:rPr>
          <w:rFonts w:ascii="Georgia" w:hAnsi="Georgia" w:cs="Tahoma"/>
          <w:sz w:val="24"/>
          <w:szCs w:val="24"/>
        </w:rPr>
        <w:t>implement the b</w:t>
      </w:r>
      <w:r w:rsidR="008A1BD5" w:rsidRPr="0005348B">
        <w:rPr>
          <w:rFonts w:ascii="Georgia" w:hAnsi="Georgia" w:cs="Tahoma"/>
          <w:sz w:val="24"/>
          <w:szCs w:val="24"/>
        </w:rPr>
        <w:t xml:space="preserve">oard's </w:t>
      </w:r>
      <w:proofErr w:type="gramStart"/>
      <w:r w:rsidR="008A1BD5" w:rsidRPr="0005348B">
        <w:rPr>
          <w:rFonts w:ascii="Georgia" w:hAnsi="Georgia" w:cs="Tahoma"/>
          <w:sz w:val="24"/>
          <w:szCs w:val="24"/>
        </w:rPr>
        <w:t>direction</w:t>
      </w:r>
      <w:proofErr w:type="gramEnd"/>
    </w:p>
    <w:p w14:paraId="507F7AFC" w14:textId="77777777" w:rsidR="00BF7AF7" w:rsidRPr="0005348B" w:rsidRDefault="00BF7AF7" w:rsidP="0005348B">
      <w:pPr>
        <w:pStyle w:val="ListParagraph"/>
        <w:numPr>
          <w:ilvl w:val="0"/>
          <w:numId w:val="25"/>
        </w:numPr>
        <w:spacing w:after="0" w:line="240" w:lineRule="auto"/>
        <w:ind w:right="-187"/>
        <w:rPr>
          <w:rFonts w:ascii="Georgia" w:hAnsi="Georgia" w:cs="Tahoma"/>
          <w:sz w:val="24"/>
          <w:szCs w:val="24"/>
        </w:rPr>
      </w:pPr>
      <w:r w:rsidRPr="0005348B">
        <w:rPr>
          <w:rFonts w:ascii="Georgia" w:hAnsi="Georgia" w:cs="Tahoma"/>
          <w:sz w:val="24"/>
          <w:szCs w:val="24"/>
        </w:rPr>
        <w:t>Recruit and orient</w:t>
      </w:r>
      <w:r w:rsidR="00267F71" w:rsidRPr="0005348B">
        <w:rPr>
          <w:rFonts w:ascii="Georgia" w:hAnsi="Georgia" w:cs="Tahoma"/>
          <w:sz w:val="24"/>
          <w:szCs w:val="24"/>
        </w:rPr>
        <w:t xml:space="preserve"> new t</w:t>
      </w:r>
      <w:r w:rsidRPr="0005348B">
        <w:rPr>
          <w:rFonts w:ascii="Georgia" w:hAnsi="Georgia" w:cs="Tahoma"/>
          <w:sz w:val="24"/>
          <w:szCs w:val="24"/>
        </w:rPr>
        <w:t>rustees and regularly assess</w:t>
      </w:r>
      <w:r w:rsidR="00267F71" w:rsidRPr="0005348B">
        <w:rPr>
          <w:rFonts w:ascii="Georgia" w:hAnsi="Georgia" w:cs="Tahoma"/>
          <w:sz w:val="24"/>
          <w:szCs w:val="24"/>
        </w:rPr>
        <w:t xml:space="preserve"> b</w:t>
      </w:r>
      <w:r w:rsidRPr="0005348B">
        <w:rPr>
          <w:rFonts w:ascii="Georgia" w:hAnsi="Georgia" w:cs="Tahoma"/>
          <w:sz w:val="24"/>
          <w:szCs w:val="24"/>
        </w:rPr>
        <w:t xml:space="preserve">oard performance to effectively plan for </w:t>
      </w:r>
      <w:r w:rsidR="00267F71" w:rsidRPr="0005348B">
        <w:rPr>
          <w:rFonts w:ascii="Georgia" w:hAnsi="Georgia" w:cs="Tahoma"/>
          <w:sz w:val="24"/>
          <w:szCs w:val="24"/>
        </w:rPr>
        <w:t>b</w:t>
      </w:r>
      <w:r w:rsidRPr="0005348B">
        <w:rPr>
          <w:rFonts w:ascii="Georgia" w:hAnsi="Georgia" w:cs="Tahoma"/>
          <w:sz w:val="24"/>
          <w:szCs w:val="24"/>
        </w:rPr>
        <w:t>oard successi</w:t>
      </w:r>
      <w:r w:rsidR="008A1BD5" w:rsidRPr="0005348B">
        <w:rPr>
          <w:rFonts w:ascii="Georgia" w:hAnsi="Georgia" w:cs="Tahoma"/>
          <w:sz w:val="24"/>
          <w:szCs w:val="24"/>
        </w:rPr>
        <w:t xml:space="preserve">on and continuity of </w:t>
      </w:r>
      <w:proofErr w:type="gramStart"/>
      <w:r w:rsidR="008A1BD5" w:rsidRPr="0005348B">
        <w:rPr>
          <w:rFonts w:ascii="Georgia" w:hAnsi="Georgia" w:cs="Tahoma"/>
          <w:sz w:val="24"/>
          <w:szCs w:val="24"/>
        </w:rPr>
        <w:t>operations</w:t>
      </w:r>
      <w:proofErr w:type="gramEnd"/>
    </w:p>
    <w:p w14:paraId="459DFED3" w14:textId="77777777" w:rsidR="00267F71" w:rsidRPr="0005348B" w:rsidRDefault="00267F71" w:rsidP="0005348B">
      <w:pPr>
        <w:ind w:right="-187"/>
        <w:rPr>
          <w:rFonts w:ascii="Georgia" w:hAnsi="Georgia" w:cs="Tahoma"/>
        </w:rPr>
      </w:pPr>
    </w:p>
    <w:p w14:paraId="5945AB75" w14:textId="698CCCB3" w:rsidR="00BF7AF7" w:rsidRPr="0005348B" w:rsidRDefault="009641FC" w:rsidP="0005348B">
      <w:pPr>
        <w:ind w:right="-187"/>
        <w:rPr>
          <w:rFonts w:ascii="Georgia" w:hAnsi="Georgia" w:cs="Tahoma"/>
          <w:b/>
        </w:rPr>
      </w:pPr>
      <w:r w:rsidRPr="0005348B">
        <w:rPr>
          <w:rFonts w:ascii="Georgia" w:hAnsi="Georgia" w:cs="Tahoma"/>
          <w:b/>
        </w:rPr>
        <w:t xml:space="preserve">Entity Risk and </w:t>
      </w:r>
      <w:r w:rsidR="00267F71" w:rsidRPr="0005348B">
        <w:rPr>
          <w:rFonts w:ascii="Georgia" w:hAnsi="Georgia" w:cs="Tahoma"/>
          <w:b/>
        </w:rPr>
        <w:t>Fiduciary oversight r</w:t>
      </w:r>
      <w:r w:rsidR="00BF7AF7" w:rsidRPr="0005348B">
        <w:rPr>
          <w:rFonts w:ascii="Georgia" w:hAnsi="Georgia" w:cs="Tahoma"/>
          <w:b/>
        </w:rPr>
        <w:t>esponsibilities</w:t>
      </w:r>
    </w:p>
    <w:p w14:paraId="60CF9A4B" w14:textId="77777777" w:rsidR="00BF7AF7" w:rsidRPr="0005348B" w:rsidRDefault="00CC4B6B" w:rsidP="0005348B">
      <w:pPr>
        <w:pStyle w:val="ListParagraph"/>
        <w:numPr>
          <w:ilvl w:val="0"/>
          <w:numId w:val="24"/>
        </w:numPr>
        <w:spacing w:after="0" w:line="240" w:lineRule="auto"/>
        <w:ind w:right="-187"/>
        <w:rPr>
          <w:rFonts w:ascii="Georgia" w:hAnsi="Georgia" w:cs="Tahoma"/>
          <w:sz w:val="24"/>
          <w:szCs w:val="24"/>
        </w:rPr>
      </w:pPr>
      <w:r w:rsidRPr="0005348B">
        <w:rPr>
          <w:rFonts w:ascii="Georgia" w:hAnsi="Georgia" w:cs="Tahoma"/>
          <w:sz w:val="24"/>
          <w:szCs w:val="24"/>
        </w:rPr>
        <w:t>Ensure</w:t>
      </w:r>
      <w:r w:rsidR="00BF7AF7" w:rsidRPr="0005348B">
        <w:rPr>
          <w:rFonts w:ascii="Georgia" w:hAnsi="Georgia" w:cs="Tahoma"/>
          <w:sz w:val="24"/>
          <w:szCs w:val="24"/>
        </w:rPr>
        <w:t xml:space="preserve"> that policies are clearly identified and understood, and that th</w:t>
      </w:r>
      <w:r w:rsidR="00267F71" w:rsidRPr="0005348B">
        <w:rPr>
          <w:rFonts w:ascii="Georgia" w:hAnsi="Georgia" w:cs="Tahoma"/>
          <w:sz w:val="24"/>
          <w:szCs w:val="24"/>
        </w:rPr>
        <w:t>e b</w:t>
      </w:r>
      <w:r w:rsidR="008A1BD5" w:rsidRPr="0005348B">
        <w:rPr>
          <w:rFonts w:ascii="Georgia" w:hAnsi="Georgia" w:cs="Tahoma"/>
          <w:sz w:val="24"/>
          <w:szCs w:val="24"/>
        </w:rPr>
        <w:t xml:space="preserve">oard acts on them as a </w:t>
      </w:r>
      <w:proofErr w:type="gramStart"/>
      <w:r w:rsidR="008A1BD5" w:rsidRPr="0005348B">
        <w:rPr>
          <w:rFonts w:ascii="Georgia" w:hAnsi="Georgia" w:cs="Tahoma"/>
          <w:sz w:val="24"/>
          <w:szCs w:val="24"/>
        </w:rPr>
        <w:t>whole</w:t>
      </w:r>
      <w:proofErr w:type="gramEnd"/>
    </w:p>
    <w:p w14:paraId="175F1394" w14:textId="77777777" w:rsidR="00BF7AF7" w:rsidRPr="0005348B" w:rsidRDefault="00BF7AF7" w:rsidP="0005348B">
      <w:pPr>
        <w:pStyle w:val="ListParagraph"/>
        <w:numPr>
          <w:ilvl w:val="0"/>
          <w:numId w:val="24"/>
        </w:numPr>
        <w:spacing w:after="0" w:line="240" w:lineRule="auto"/>
        <w:ind w:right="-187"/>
        <w:rPr>
          <w:rFonts w:ascii="Georgia" w:hAnsi="Georgia" w:cs="Tahoma"/>
          <w:sz w:val="24"/>
          <w:szCs w:val="24"/>
        </w:rPr>
      </w:pPr>
      <w:r w:rsidRPr="0005348B">
        <w:rPr>
          <w:rFonts w:ascii="Georgia" w:hAnsi="Georgia" w:cs="Tahoma"/>
          <w:sz w:val="24"/>
          <w:szCs w:val="24"/>
        </w:rPr>
        <w:t>Understand</w:t>
      </w:r>
      <w:r w:rsidR="00267F71" w:rsidRPr="0005348B">
        <w:rPr>
          <w:rFonts w:ascii="Georgia" w:hAnsi="Georgia" w:cs="Tahoma"/>
          <w:sz w:val="24"/>
          <w:szCs w:val="24"/>
        </w:rPr>
        <w:t xml:space="preserve"> the difference between management and board functions, management and b</w:t>
      </w:r>
      <w:r w:rsidRPr="0005348B">
        <w:rPr>
          <w:rFonts w:ascii="Georgia" w:hAnsi="Georgia" w:cs="Tahoma"/>
          <w:sz w:val="24"/>
          <w:szCs w:val="24"/>
        </w:rPr>
        <w:t>oard roles</w:t>
      </w:r>
      <w:r w:rsidR="008A1BD5" w:rsidRPr="0005348B">
        <w:rPr>
          <w:rFonts w:ascii="Georgia" w:hAnsi="Georgia" w:cs="Tahoma"/>
          <w:sz w:val="24"/>
          <w:szCs w:val="24"/>
        </w:rPr>
        <w:t xml:space="preserve">, and policy and </w:t>
      </w:r>
      <w:proofErr w:type="gramStart"/>
      <w:r w:rsidR="008A1BD5" w:rsidRPr="0005348B">
        <w:rPr>
          <w:rFonts w:ascii="Georgia" w:hAnsi="Georgia" w:cs="Tahoma"/>
          <w:sz w:val="24"/>
          <w:szCs w:val="24"/>
        </w:rPr>
        <w:t>implementation</w:t>
      </w:r>
      <w:proofErr w:type="gramEnd"/>
    </w:p>
    <w:p w14:paraId="357ED08F" w14:textId="77777777" w:rsidR="00BF7AF7" w:rsidRPr="0005348B" w:rsidRDefault="00CC4B6B" w:rsidP="0005348B">
      <w:pPr>
        <w:pStyle w:val="ListParagraph"/>
        <w:numPr>
          <w:ilvl w:val="0"/>
          <w:numId w:val="24"/>
        </w:numPr>
        <w:spacing w:after="0" w:line="240" w:lineRule="auto"/>
        <w:ind w:right="-187"/>
        <w:rPr>
          <w:rFonts w:ascii="Georgia" w:hAnsi="Georgia" w:cs="Tahoma"/>
          <w:sz w:val="24"/>
          <w:szCs w:val="24"/>
        </w:rPr>
      </w:pPr>
      <w:r w:rsidRPr="0005348B">
        <w:rPr>
          <w:rFonts w:ascii="Georgia" w:hAnsi="Georgia" w:cs="Tahoma"/>
          <w:sz w:val="24"/>
          <w:szCs w:val="24"/>
        </w:rPr>
        <w:t>Ensure</w:t>
      </w:r>
      <w:r w:rsidR="00BF7AF7" w:rsidRPr="0005348B">
        <w:rPr>
          <w:rFonts w:ascii="Georgia" w:hAnsi="Georgia" w:cs="Tahoma"/>
          <w:sz w:val="24"/>
          <w:szCs w:val="24"/>
        </w:rPr>
        <w:t xml:space="preserve"> that effective organizational planning is com</w:t>
      </w:r>
      <w:r w:rsidR="00267F71" w:rsidRPr="0005348B">
        <w:rPr>
          <w:rFonts w:ascii="Georgia" w:hAnsi="Georgia" w:cs="Tahoma"/>
          <w:sz w:val="24"/>
          <w:szCs w:val="24"/>
        </w:rPr>
        <w:t>pleted by the CEO to implement b</w:t>
      </w:r>
      <w:r w:rsidR="00BF7AF7" w:rsidRPr="0005348B">
        <w:rPr>
          <w:rFonts w:ascii="Georgia" w:hAnsi="Georgia" w:cs="Tahoma"/>
          <w:sz w:val="24"/>
          <w:szCs w:val="24"/>
        </w:rPr>
        <w:t xml:space="preserve">oard direction and take advantage of opportunities and mitigate </w:t>
      </w:r>
      <w:r w:rsidR="008A1BD5" w:rsidRPr="0005348B">
        <w:rPr>
          <w:rFonts w:ascii="Georgia" w:hAnsi="Georgia" w:cs="Tahoma"/>
          <w:sz w:val="24"/>
          <w:szCs w:val="24"/>
        </w:rPr>
        <w:t xml:space="preserve">risks that have been </w:t>
      </w:r>
      <w:proofErr w:type="gramStart"/>
      <w:r w:rsidR="008A1BD5" w:rsidRPr="0005348B">
        <w:rPr>
          <w:rFonts w:ascii="Georgia" w:hAnsi="Georgia" w:cs="Tahoma"/>
          <w:sz w:val="24"/>
          <w:szCs w:val="24"/>
        </w:rPr>
        <w:t>identified</w:t>
      </w:r>
      <w:proofErr w:type="gramEnd"/>
    </w:p>
    <w:p w14:paraId="5D13D5D7" w14:textId="77777777" w:rsidR="00BF7AF7" w:rsidRPr="0005348B" w:rsidRDefault="00BF7AF7" w:rsidP="0005348B">
      <w:pPr>
        <w:pStyle w:val="ListParagraph"/>
        <w:numPr>
          <w:ilvl w:val="0"/>
          <w:numId w:val="24"/>
        </w:numPr>
        <w:spacing w:after="0" w:line="240" w:lineRule="auto"/>
        <w:ind w:right="-187"/>
        <w:rPr>
          <w:rFonts w:ascii="Georgia" w:hAnsi="Georgia" w:cs="Tahoma"/>
          <w:sz w:val="24"/>
          <w:szCs w:val="24"/>
        </w:rPr>
      </w:pPr>
      <w:r w:rsidRPr="0005348B">
        <w:rPr>
          <w:rFonts w:ascii="Georgia" w:hAnsi="Georgia" w:cs="Tahoma"/>
          <w:sz w:val="24"/>
          <w:szCs w:val="24"/>
        </w:rPr>
        <w:t xml:space="preserve">Maintain oversight of an integrated risk management framework </w:t>
      </w:r>
      <w:r w:rsidR="00267F71" w:rsidRPr="0005348B">
        <w:rPr>
          <w:rFonts w:ascii="Georgia" w:hAnsi="Georgia" w:cs="Tahoma"/>
          <w:sz w:val="24"/>
          <w:szCs w:val="24"/>
        </w:rPr>
        <w:t>that</w:t>
      </w:r>
      <w:r w:rsidRPr="0005348B">
        <w:rPr>
          <w:rFonts w:ascii="Georgia" w:hAnsi="Georgia" w:cs="Tahoma"/>
          <w:sz w:val="24"/>
          <w:szCs w:val="24"/>
        </w:rPr>
        <w:t xml:space="preserve"> anticipates, manages and reports on (at minimum) financial, regulatory, legislative</w:t>
      </w:r>
      <w:r w:rsidR="008A1BD5" w:rsidRPr="0005348B">
        <w:rPr>
          <w:rFonts w:ascii="Georgia" w:hAnsi="Georgia" w:cs="Tahoma"/>
          <w:sz w:val="24"/>
          <w:szCs w:val="24"/>
        </w:rPr>
        <w:t xml:space="preserve">, reputational and donor </w:t>
      </w:r>
      <w:proofErr w:type="gramStart"/>
      <w:r w:rsidR="008A1BD5" w:rsidRPr="0005348B">
        <w:rPr>
          <w:rFonts w:ascii="Georgia" w:hAnsi="Georgia" w:cs="Tahoma"/>
          <w:sz w:val="24"/>
          <w:szCs w:val="24"/>
        </w:rPr>
        <w:t>risks</w:t>
      </w:r>
      <w:proofErr w:type="gramEnd"/>
    </w:p>
    <w:p w14:paraId="5CFF756A" w14:textId="77777777" w:rsidR="00BF7AF7" w:rsidRPr="0005348B" w:rsidRDefault="00BF7AF7" w:rsidP="0005348B">
      <w:pPr>
        <w:pStyle w:val="ListParagraph"/>
        <w:numPr>
          <w:ilvl w:val="0"/>
          <w:numId w:val="24"/>
        </w:numPr>
        <w:spacing w:after="0" w:line="240" w:lineRule="auto"/>
        <w:ind w:right="-187"/>
        <w:rPr>
          <w:rFonts w:ascii="Georgia" w:hAnsi="Georgia" w:cs="Tahoma"/>
          <w:sz w:val="24"/>
          <w:szCs w:val="24"/>
        </w:rPr>
      </w:pPr>
      <w:r w:rsidRPr="0005348B">
        <w:rPr>
          <w:rFonts w:ascii="Georgia" w:hAnsi="Georgia" w:cs="Tahoma"/>
          <w:sz w:val="24"/>
          <w:szCs w:val="24"/>
        </w:rPr>
        <w:t>Support the CEO and regularl</w:t>
      </w:r>
      <w:r w:rsidR="008A1BD5" w:rsidRPr="0005348B">
        <w:rPr>
          <w:rFonts w:ascii="Georgia" w:hAnsi="Georgia" w:cs="Tahoma"/>
          <w:sz w:val="24"/>
          <w:szCs w:val="24"/>
        </w:rPr>
        <w:t>y assessing her</w:t>
      </w:r>
      <w:r w:rsidR="00267F71" w:rsidRPr="0005348B">
        <w:rPr>
          <w:rFonts w:ascii="Georgia" w:hAnsi="Georgia" w:cs="Tahoma"/>
          <w:sz w:val="24"/>
          <w:szCs w:val="24"/>
        </w:rPr>
        <w:t>/his</w:t>
      </w:r>
      <w:r w:rsidR="008A1BD5" w:rsidRPr="0005348B">
        <w:rPr>
          <w:rFonts w:ascii="Georgia" w:hAnsi="Georgia" w:cs="Tahoma"/>
          <w:sz w:val="24"/>
          <w:szCs w:val="24"/>
        </w:rPr>
        <w:t xml:space="preserve"> </w:t>
      </w:r>
      <w:proofErr w:type="gramStart"/>
      <w:r w:rsidR="008A1BD5" w:rsidRPr="0005348B">
        <w:rPr>
          <w:rFonts w:ascii="Georgia" w:hAnsi="Georgia" w:cs="Tahoma"/>
          <w:sz w:val="24"/>
          <w:szCs w:val="24"/>
        </w:rPr>
        <w:t>performance</w:t>
      </w:r>
      <w:proofErr w:type="gramEnd"/>
    </w:p>
    <w:p w14:paraId="4F485B51" w14:textId="77777777" w:rsidR="00BF7AF7" w:rsidRPr="0005348B" w:rsidRDefault="008A1BD5" w:rsidP="0005348B">
      <w:pPr>
        <w:pStyle w:val="ListParagraph"/>
        <w:numPr>
          <w:ilvl w:val="0"/>
          <w:numId w:val="24"/>
        </w:numPr>
        <w:spacing w:after="0" w:line="240" w:lineRule="auto"/>
        <w:ind w:right="-187"/>
        <w:rPr>
          <w:rFonts w:ascii="Georgia" w:hAnsi="Georgia" w:cs="Tahoma"/>
          <w:sz w:val="24"/>
          <w:szCs w:val="24"/>
        </w:rPr>
      </w:pPr>
      <w:r w:rsidRPr="0005348B">
        <w:rPr>
          <w:rFonts w:ascii="Georgia" w:hAnsi="Georgia" w:cs="Tahoma"/>
          <w:sz w:val="24"/>
          <w:szCs w:val="24"/>
        </w:rPr>
        <w:t>Ensure</w:t>
      </w:r>
      <w:r w:rsidR="00BF7AF7" w:rsidRPr="0005348B">
        <w:rPr>
          <w:rFonts w:ascii="Georgia" w:hAnsi="Georgia" w:cs="Tahoma"/>
          <w:sz w:val="24"/>
          <w:szCs w:val="24"/>
        </w:rPr>
        <w:t xml:space="preserve"> legal and ethical integrity</w:t>
      </w:r>
      <w:r w:rsidRPr="0005348B">
        <w:rPr>
          <w:rFonts w:ascii="Georgia" w:hAnsi="Georgia" w:cs="Tahoma"/>
          <w:sz w:val="24"/>
          <w:szCs w:val="24"/>
        </w:rPr>
        <w:t xml:space="preserve"> and maintaining </w:t>
      </w:r>
      <w:proofErr w:type="gramStart"/>
      <w:r w:rsidRPr="0005348B">
        <w:rPr>
          <w:rFonts w:ascii="Georgia" w:hAnsi="Georgia" w:cs="Tahoma"/>
          <w:sz w:val="24"/>
          <w:szCs w:val="24"/>
        </w:rPr>
        <w:t>accountability</w:t>
      </w:r>
      <w:proofErr w:type="gramEnd"/>
    </w:p>
    <w:p w14:paraId="25E41D47" w14:textId="77777777" w:rsidR="00BF7AF7" w:rsidRPr="0005348B" w:rsidRDefault="00BF7AF7" w:rsidP="0005348B">
      <w:pPr>
        <w:ind w:right="-187"/>
        <w:rPr>
          <w:rFonts w:ascii="Georgia" w:hAnsi="Georgia" w:cs="Tahoma"/>
        </w:rPr>
      </w:pPr>
      <w:r w:rsidRPr="0005348B">
        <w:rPr>
          <w:rFonts w:ascii="Georgia" w:hAnsi="Georgia" w:cs="Tahoma"/>
        </w:rPr>
        <w:t> </w:t>
      </w:r>
    </w:p>
    <w:p w14:paraId="3B43E105" w14:textId="653519E1" w:rsidR="00BF7AF7" w:rsidRPr="0005348B" w:rsidRDefault="009641FC" w:rsidP="0005348B">
      <w:pPr>
        <w:ind w:right="-187"/>
        <w:rPr>
          <w:rFonts w:ascii="Georgia" w:hAnsi="Georgia" w:cs="Tahoma"/>
          <w:b/>
        </w:rPr>
      </w:pPr>
      <w:r w:rsidRPr="0005348B">
        <w:rPr>
          <w:rFonts w:ascii="Georgia" w:hAnsi="Georgia" w:cs="Tahoma"/>
          <w:b/>
        </w:rPr>
        <w:t>Donor, Volunteer and Stakeholder</w:t>
      </w:r>
      <w:r w:rsidR="00FC077D" w:rsidRPr="0005348B">
        <w:rPr>
          <w:rFonts w:ascii="Georgia" w:hAnsi="Georgia" w:cs="Tahoma"/>
          <w:b/>
        </w:rPr>
        <w:t xml:space="preserve"> engagement responsibilities</w:t>
      </w:r>
    </w:p>
    <w:p w14:paraId="361C4772" w14:textId="77777777" w:rsidR="00BF7AF7" w:rsidRPr="0005348B" w:rsidRDefault="00BF7AF7" w:rsidP="0005348B">
      <w:pPr>
        <w:pStyle w:val="ListParagraph"/>
        <w:numPr>
          <w:ilvl w:val="0"/>
          <w:numId w:val="23"/>
        </w:numPr>
        <w:spacing w:after="0" w:line="240" w:lineRule="auto"/>
        <w:ind w:right="-187"/>
        <w:rPr>
          <w:rFonts w:ascii="Georgia" w:hAnsi="Georgia" w:cs="Tahoma"/>
          <w:sz w:val="24"/>
          <w:szCs w:val="24"/>
        </w:rPr>
      </w:pPr>
      <w:r w:rsidRPr="0005348B">
        <w:rPr>
          <w:rFonts w:ascii="Georgia" w:hAnsi="Georgia" w:cs="Tahoma"/>
          <w:sz w:val="24"/>
          <w:szCs w:val="24"/>
        </w:rPr>
        <w:t>Actively and regularly participat</w:t>
      </w:r>
      <w:r w:rsidR="008A1BD5" w:rsidRPr="0005348B">
        <w:rPr>
          <w:rFonts w:ascii="Georgia" w:hAnsi="Georgia" w:cs="Tahoma"/>
          <w:sz w:val="24"/>
          <w:szCs w:val="24"/>
        </w:rPr>
        <w:t>e</w:t>
      </w:r>
      <w:r w:rsidRPr="0005348B">
        <w:rPr>
          <w:rFonts w:ascii="Georgia" w:hAnsi="Georgia" w:cs="Tahoma"/>
          <w:sz w:val="24"/>
          <w:szCs w:val="24"/>
        </w:rPr>
        <w:t xml:space="preserve"> in fundraisi</w:t>
      </w:r>
      <w:r w:rsidR="008A1BD5" w:rsidRPr="0005348B">
        <w:rPr>
          <w:rFonts w:ascii="Georgia" w:hAnsi="Georgia" w:cs="Tahoma"/>
          <w:sz w:val="24"/>
          <w:szCs w:val="24"/>
        </w:rPr>
        <w:t xml:space="preserve">ng activities of the </w:t>
      </w:r>
      <w:proofErr w:type="gramStart"/>
      <w:r w:rsidR="008A1BD5" w:rsidRPr="0005348B">
        <w:rPr>
          <w:rFonts w:ascii="Georgia" w:hAnsi="Georgia" w:cs="Tahoma"/>
          <w:sz w:val="24"/>
          <w:szCs w:val="24"/>
        </w:rPr>
        <w:t>Foundation</w:t>
      </w:r>
      <w:proofErr w:type="gramEnd"/>
    </w:p>
    <w:p w14:paraId="75EDB6F4" w14:textId="77777777" w:rsidR="00BF7AF7" w:rsidRPr="0005348B" w:rsidRDefault="008A1BD5" w:rsidP="0005348B">
      <w:pPr>
        <w:pStyle w:val="ListParagraph"/>
        <w:numPr>
          <w:ilvl w:val="0"/>
          <w:numId w:val="23"/>
        </w:numPr>
        <w:spacing w:after="0" w:line="240" w:lineRule="auto"/>
        <w:ind w:right="-187"/>
        <w:rPr>
          <w:rFonts w:ascii="Georgia" w:hAnsi="Georgia" w:cs="Tahoma"/>
          <w:sz w:val="24"/>
          <w:szCs w:val="24"/>
        </w:rPr>
      </w:pPr>
      <w:r w:rsidRPr="0005348B">
        <w:rPr>
          <w:rFonts w:ascii="Georgia" w:hAnsi="Georgia" w:cs="Tahoma"/>
          <w:sz w:val="24"/>
          <w:szCs w:val="24"/>
        </w:rPr>
        <w:t>Contribute</w:t>
      </w:r>
      <w:r w:rsidR="00BF7AF7" w:rsidRPr="0005348B">
        <w:rPr>
          <w:rFonts w:ascii="Georgia" w:hAnsi="Georgia" w:cs="Tahoma"/>
          <w:sz w:val="24"/>
          <w:szCs w:val="24"/>
        </w:rPr>
        <w:t xml:space="preserve"> to the Foundation’s stewardship plans and strategies by bringing forward innovation or improvement opportunities, potential donor contacts and other information about the strategic and </w:t>
      </w:r>
      <w:r w:rsidRPr="0005348B">
        <w:rPr>
          <w:rFonts w:ascii="Georgia" w:hAnsi="Georgia" w:cs="Tahoma"/>
          <w:sz w:val="24"/>
          <w:szCs w:val="24"/>
        </w:rPr>
        <w:t xml:space="preserve">fundraising </w:t>
      </w:r>
      <w:proofErr w:type="gramStart"/>
      <w:r w:rsidRPr="0005348B">
        <w:rPr>
          <w:rFonts w:ascii="Georgia" w:hAnsi="Georgia" w:cs="Tahoma"/>
          <w:sz w:val="24"/>
          <w:szCs w:val="24"/>
        </w:rPr>
        <w:t>environment</w:t>
      </w:r>
      <w:proofErr w:type="gramEnd"/>
    </w:p>
    <w:p w14:paraId="3B90A6FA" w14:textId="77777777" w:rsidR="00BF7AF7" w:rsidRPr="0005348B" w:rsidRDefault="00BF7AF7" w:rsidP="0005348B">
      <w:pPr>
        <w:pStyle w:val="ListParagraph"/>
        <w:numPr>
          <w:ilvl w:val="0"/>
          <w:numId w:val="23"/>
        </w:numPr>
        <w:spacing w:after="0" w:line="240" w:lineRule="auto"/>
        <w:ind w:right="-187"/>
        <w:rPr>
          <w:rFonts w:ascii="Georgia" w:hAnsi="Georgia" w:cs="Tahoma"/>
          <w:sz w:val="24"/>
          <w:szCs w:val="24"/>
        </w:rPr>
      </w:pPr>
      <w:r w:rsidRPr="0005348B">
        <w:rPr>
          <w:rFonts w:ascii="Georgia" w:hAnsi="Georgia" w:cs="Tahoma"/>
          <w:sz w:val="24"/>
          <w:szCs w:val="24"/>
        </w:rPr>
        <w:t xml:space="preserve">Act as an ambassador of the Hospital </w:t>
      </w:r>
      <w:r w:rsidR="008A1BD5" w:rsidRPr="0005348B">
        <w:rPr>
          <w:rFonts w:ascii="Georgia" w:hAnsi="Georgia" w:cs="Tahoma"/>
          <w:sz w:val="24"/>
          <w:szCs w:val="24"/>
        </w:rPr>
        <w:t xml:space="preserve">and the Foundation </w:t>
      </w:r>
      <w:proofErr w:type="gramStart"/>
      <w:r w:rsidR="008A1BD5" w:rsidRPr="0005348B">
        <w:rPr>
          <w:rFonts w:ascii="Georgia" w:hAnsi="Georgia" w:cs="Tahoma"/>
          <w:sz w:val="24"/>
          <w:szCs w:val="24"/>
        </w:rPr>
        <w:t>at all times</w:t>
      </w:r>
      <w:proofErr w:type="gramEnd"/>
    </w:p>
    <w:p w14:paraId="376293DF" w14:textId="77777777" w:rsidR="00BF7AF7" w:rsidRPr="0005348B" w:rsidRDefault="00267F71" w:rsidP="00BF7AF7">
      <w:pPr>
        <w:pStyle w:val="ListParagraph"/>
        <w:numPr>
          <w:ilvl w:val="0"/>
          <w:numId w:val="23"/>
        </w:numPr>
        <w:spacing w:after="0" w:line="240" w:lineRule="auto"/>
        <w:ind w:right="-187"/>
        <w:rPr>
          <w:rFonts w:ascii="Georgia" w:hAnsi="Georgia" w:cs="Tahoma"/>
          <w:sz w:val="24"/>
          <w:szCs w:val="24"/>
        </w:rPr>
      </w:pPr>
      <w:r w:rsidRPr="0005348B">
        <w:rPr>
          <w:rFonts w:ascii="Georgia" w:hAnsi="Georgia" w:cs="Tahoma"/>
          <w:sz w:val="24"/>
          <w:szCs w:val="24"/>
        </w:rPr>
        <w:lastRenderedPageBreak/>
        <w:t xml:space="preserve">As a principle, </w:t>
      </w:r>
      <w:r w:rsidR="003F3A0E" w:rsidRPr="0005348B">
        <w:rPr>
          <w:rFonts w:ascii="Georgia" w:hAnsi="Georgia" w:cs="Tahoma"/>
          <w:sz w:val="24"/>
          <w:szCs w:val="24"/>
        </w:rPr>
        <w:t>t</w:t>
      </w:r>
      <w:r w:rsidR="00BF7AF7" w:rsidRPr="0005348B">
        <w:rPr>
          <w:rFonts w:ascii="Georgia" w:hAnsi="Georgia" w:cs="Tahoma"/>
          <w:sz w:val="24"/>
          <w:szCs w:val="24"/>
        </w:rPr>
        <w:t xml:space="preserve">rustees are also expected to be donors as a signal of personal commitment and support for the </w:t>
      </w:r>
      <w:proofErr w:type="gramStart"/>
      <w:r w:rsidRPr="0005348B">
        <w:rPr>
          <w:rFonts w:ascii="Georgia" w:hAnsi="Georgia" w:cs="Tahoma"/>
          <w:sz w:val="24"/>
          <w:szCs w:val="24"/>
        </w:rPr>
        <w:t>Foundation</w:t>
      </w:r>
      <w:proofErr w:type="gramEnd"/>
    </w:p>
    <w:p w14:paraId="5BCF9DB0" w14:textId="77777777" w:rsidR="00BF7AF7" w:rsidRPr="0005348B" w:rsidRDefault="00BF7AF7" w:rsidP="00BF7AF7">
      <w:pPr>
        <w:ind w:right="-187"/>
        <w:rPr>
          <w:rFonts w:ascii="Georgia" w:hAnsi="Georgia" w:cs="Tahoma"/>
        </w:rPr>
      </w:pPr>
    </w:p>
    <w:p w14:paraId="46E1544F" w14:textId="284BB6DF" w:rsidR="00BF7AF7" w:rsidRPr="0005348B" w:rsidRDefault="00BF7AF7" w:rsidP="00BF7AF7">
      <w:pPr>
        <w:ind w:right="-187"/>
        <w:rPr>
          <w:rFonts w:ascii="Georgia" w:hAnsi="Georgia" w:cs="Tahoma"/>
          <w:b/>
        </w:rPr>
      </w:pPr>
      <w:r w:rsidRPr="0005348B">
        <w:rPr>
          <w:rFonts w:ascii="Georgia" w:hAnsi="Georgia" w:cs="Tahoma"/>
          <w:b/>
        </w:rPr>
        <w:t xml:space="preserve">Fundraising </w:t>
      </w:r>
      <w:r w:rsidR="00271A98" w:rsidRPr="0005348B">
        <w:rPr>
          <w:rFonts w:ascii="Georgia" w:hAnsi="Georgia" w:cs="Tahoma"/>
          <w:b/>
        </w:rPr>
        <w:t>r</w:t>
      </w:r>
      <w:r w:rsidRPr="0005348B">
        <w:rPr>
          <w:rFonts w:ascii="Georgia" w:hAnsi="Georgia" w:cs="Tahoma"/>
          <w:b/>
        </w:rPr>
        <w:t>esponsibilities</w:t>
      </w:r>
    </w:p>
    <w:p w14:paraId="4D6C3FB4" w14:textId="77777777" w:rsidR="00BF7AF7" w:rsidRPr="0005348B" w:rsidRDefault="00BF7AF7" w:rsidP="00BF7AF7">
      <w:pPr>
        <w:pStyle w:val="ListParagraph"/>
        <w:numPr>
          <w:ilvl w:val="0"/>
          <w:numId w:val="22"/>
        </w:numPr>
        <w:spacing w:after="0" w:line="240" w:lineRule="auto"/>
        <w:ind w:right="-187"/>
        <w:rPr>
          <w:rFonts w:ascii="Georgia" w:hAnsi="Georgia" w:cs="Tahoma"/>
          <w:sz w:val="24"/>
          <w:szCs w:val="24"/>
        </w:rPr>
      </w:pPr>
      <w:r w:rsidRPr="0005348B">
        <w:rPr>
          <w:rFonts w:ascii="Georgia" w:hAnsi="Georgia" w:cs="Tahoma"/>
          <w:sz w:val="24"/>
          <w:szCs w:val="24"/>
        </w:rPr>
        <w:t xml:space="preserve">Make a financial </w:t>
      </w:r>
      <w:r w:rsidR="008A1BD5" w:rsidRPr="0005348B">
        <w:rPr>
          <w:rFonts w:ascii="Georgia" w:hAnsi="Georgia" w:cs="Tahoma"/>
          <w:sz w:val="24"/>
          <w:szCs w:val="24"/>
        </w:rPr>
        <w:t xml:space="preserve">contribution to the </w:t>
      </w:r>
      <w:proofErr w:type="gramStart"/>
      <w:r w:rsidR="008A1BD5" w:rsidRPr="0005348B">
        <w:rPr>
          <w:rFonts w:ascii="Georgia" w:hAnsi="Georgia" w:cs="Tahoma"/>
          <w:sz w:val="24"/>
          <w:szCs w:val="24"/>
        </w:rPr>
        <w:t>Foundation</w:t>
      </w:r>
      <w:proofErr w:type="gramEnd"/>
    </w:p>
    <w:p w14:paraId="4CD4B089" w14:textId="77777777" w:rsidR="00BF7AF7" w:rsidRPr="0005348B" w:rsidRDefault="00BF7AF7" w:rsidP="00BF7AF7">
      <w:pPr>
        <w:pStyle w:val="ListParagraph"/>
        <w:numPr>
          <w:ilvl w:val="0"/>
          <w:numId w:val="22"/>
        </w:numPr>
        <w:spacing w:after="0" w:line="240" w:lineRule="auto"/>
        <w:ind w:right="-187"/>
        <w:rPr>
          <w:rFonts w:ascii="Georgia" w:hAnsi="Georgia" w:cs="Tahoma"/>
          <w:sz w:val="24"/>
          <w:szCs w:val="24"/>
        </w:rPr>
      </w:pPr>
      <w:r w:rsidRPr="0005348B">
        <w:rPr>
          <w:rFonts w:ascii="Georgia" w:hAnsi="Georgia" w:cs="Tahoma"/>
          <w:sz w:val="24"/>
          <w:szCs w:val="24"/>
        </w:rPr>
        <w:t>Ensur</w:t>
      </w:r>
      <w:r w:rsidR="008A1BD5" w:rsidRPr="0005348B">
        <w:rPr>
          <w:rFonts w:ascii="Georgia" w:hAnsi="Georgia" w:cs="Tahoma"/>
          <w:sz w:val="24"/>
          <w:szCs w:val="24"/>
        </w:rPr>
        <w:t>e</w:t>
      </w:r>
      <w:r w:rsidR="00267F71" w:rsidRPr="0005348B">
        <w:rPr>
          <w:rFonts w:ascii="Georgia" w:hAnsi="Georgia" w:cs="Tahoma"/>
          <w:sz w:val="24"/>
          <w:szCs w:val="24"/>
        </w:rPr>
        <w:t xml:space="preserve"> that the Foundation</w:t>
      </w:r>
      <w:r w:rsidRPr="0005348B">
        <w:rPr>
          <w:rFonts w:ascii="Georgia" w:hAnsi="Georgia" w:cs="Tahoma"/>
          <w:sz w:val="24"/>
          <w:szCs w:val="24"/>
        </w:rPr>
        <w:t xml:space="preserve"> has adequate financial resourc</w:t>
      </w:r>
      <w:r w:rsidR="008A1BD5" w:rsidRPr="0005348B">
        <w:rPr>
          <w:rFonts w:ascii="Georgia" w:hAnsi="Georgia" w:cs="Tahoma"/>
          <w:sz w:val="24"/>
          <w:szCs w:val="24"/>
        </w:rPr>
        <w:t xml:space="preserve">es to implement </w:t>
      </w:r>
      <w:r w:rsidR="00267F71" w:rsidRPr="0005348B">
        <w:rPr>
          <w:rFonts w:ascii="Georgia" w:hAnsi="Georgia" w:cs="Tahoma"/>
          <w:sz w:val="24"/>
          <w:szCs w:val="24"/>
        </w:rPr>
        <w:t>the b</w:t>
      </w:r>
      <w:r w:rsidR="008A1BD5" w:rsidRPr="0005348B">
        <w:rPr>
          <w:rFonts w:ascii="Georgia" w:hAnsi="Georgia" w:cs="Tahoma"/>
          <w:sz w:val="24"/>
          <w:szCs w:val="24"/>
        </w:rPr>
        <w:t>oard</w:t>
      </w:r>
      <w:r w:rsidR="00267F71" w:rsidRPr="0005348B">
        <w:rPr>
          <w:rFonts w:ascii="Georgia" w:hAnsi="Georgia" w:cs="Tahoma"/>
          <w:sz w:val="24"/>
          <w:szCs w:val="24"/>
        </w:rPr>
        <w:t>’s</w:t>
      </w:r>
      <w:r w:rsidR="008A1BD5" w:rsidRPr="0005348B">
        <w:rPr>
          <w:rFonts w:ascii="Georgia" w:hAnsi="Georgia" w:cs="Tahoma"/>
          <w:sz w:val="24"/>
          <w:szCs w:val="24"/>
        </w:rPr>
        <w:t xml:space="preserve"> </w:t>
      </w:r>
      <w:proofErr w:type="gramStart"/>
      <w:r w:rsidR="008A1BD5" w:rsidRPr="0005348B">
        <w:rPr>
          <w:rFonts w:ascii="Georgia" w:hAnsi="Georgia" w:cs="Tahoma"/>
          <w:sz w:val="24"/>
          <w:szCs w:val="24"/>
        </w:rPr>
        <w:t>direction</w:t>
      </w:r>
      <w:proofErr w:type="gramEnd"/>
    </w:p>
    <w:p w14:paraId="168550F0" w14:textId="77777777" w:rsidR="00BF7AF7" w:rsidRPr="0005348B" w:rsidRDefault="00BF7AF7" w:rsidP="00BF7AF7">
      <w:pPr>
        <w:pStyle w:val="ListParagraph"/>
        <w:numPr>
          <w:ilvl w:val="0"/>
          <w:numId w:val="22"/>
        </w:numPr>
        <w:spacing w:after="0" w:line="240" w:lineRule="auto"/>
        <w:ind w:right="-187"/>
        <w:rPr>
          <w:rFonts w:ascii="Georgia" w:hAnsi="Georgia" w:cs="Tahoma"/>
          <w:sz w:val="24"/>
          <w:szCs w:val="24"/>
        </w:rPr>
      </w:pPr>
      <w:r w:rsidRPr="0005348B">
        <w:rPr>
          <w:rFonts w:ascii="Georgia" w:hAnsi="Georgia" w:cs="Tahoma"/>
          <w:sz w:val="24"/>
          <w:szCs w:val="24"/>
        </w:rPr>
        <w:t>Identif</w:t>
      </w:r>
      <w:r w:rsidR="008A1BD5" w:rsidRPr="0005348B">
        <w:rPr>
          <w:rFonts w:ascii="Georgia" w:hAnsi="Georgia" w:cs="Tahoma"/>
          <w:sz w:val="24"/>
          <w:szCs w:val="24"/>
        </w:rPr>
        <w:t>y</w:t>
      </w:r>
      <w:r w:rsidRPr="0005348B">
        <w:rPr>
          <w:rFonts w:ascii="Georgia" w:hAnsi="Georgia" w:cs="Tahoma"/>
          <w:sz w:val="24"/>
          <w:szCs w:val="24"/>
        </w:rPr>
        <w:t xml:space="preserve"> and qualify</w:t>
      </w:r>
      <w:r w:rsidR="008A1BD5" w:rsidRPr="0005348B">
        <w:rPr>
          <w:rFonts w:ascii="Georgia" w:hAnsi="Georgia" w:cs="Tahoma"/>
          <w:sz w:val="24"/>
          <w:szCs w:val="24"/>
        </w:rPr>
        <w:t xml:space="preserve"> prospective </w:t>
      </w:r>
      <w:proofErr w:type="gramStart"/>
      <w:r w:rsidR="008A1BD5" w:rsidRPr="0005348B">
        <w:rPr>
          <w:rFonts w:ascii="Georgia" w:hAnsi="Georgia" w:cs="Tahoma"/>
          <w:sz w:val="24"/>
          <w:szCs w:val="24"/>
        </w:rPr>
        <w:t>donors</w:t>
      </w:r>
      <w:proofErr w:type="gramEnd"/>
    </w:p>
    <w:p w14:paraId="137EC083" w14:textId="77777777" w:rsidR="00BF7AF7" w:rsidRPr="0005348B" w:rsidRDefault="008A1BD5" w:rsidP="00BF7AF7">
      <w:pPr>
        <w:pStyle w:val="ListParagraph"/>
        <w:numPr>
          <w:ilvl w:val="0"/>
          <w:numId w:val="22"/>
        </w:numPr>
        <w:spacing w:after="0" w:line="240" w:lineRule="auto"/>
        <w:ind w:right="-187"/>
        <w:rPr>
          <w:rFonts w:ascii="Georgia" w:hAnsi="Georgia" w:cs="Tahoma"/>
          <w:sz w:val="24"/>
          <w:szCs w:val="24"/>
        </w:rPr>
      </w:pPr>
      <w:r w:rsidRPr="0005348B">
        <w:rPr>
          <w:rFonts w:ascii="Georgia" w:hAnsi="Georgia" w:cs="Tahoma"/>
          <w:sz w:val="24"/>
          <w:szCs w:val="24"/>
        </w:rPr>
        <w:t>Act</w:t>
      </w:r>
      <w:r w:rsidR="00BF7AF7" w:rsidRPr="0005348B">
        <w:rPr>
          <w:rFonts w:ascii="Georgia" w:hAnsi="Georgia" w:cs="Tahoma"/>
          <w:sz w:val="24"/>
          <w:szCs w:val="24"/>
        </w:rPr>
        <w:t xml:space="preserve"> as an ambassador for the Foundation and cultivat</w:t>
      </w:r>
      <w:r w:rsidR="00267F71" w:rsidRPr="0005348B">
        <w:rPr>
          <w:rFonts w:ascii="Georgia" w:hAnsi="Georgia" w:cs="Tahoma"/>
          <w:sz w:val="24"/>
          <w:szCs w:val="24"/>
        </w:rPr>
        <w:t>e</w:t>
      </w:r>
      <w:r w:rsidR="00BF7AF7" w:rsidRPr="0005348B">
        <w:rPr>
          <w:rFonts w:ascii="Georgia" w:hAnsi="Georgia" w:cs="Tahoma"/>
          <w:sz w:val="24"/>
          <w:szCs w:val="24"/>
        </w:rPr>
        <w:t xml:space="preserve"> relationships with potential</w:t>
      </w:r>
      <w:r w:rsidRPr="0005348B">
        <w:rPr>
          <w:rFonts w:ascii="Georgia" w:hAnsi="Georgia" w:cs="Tahoma"/>
          <w:sz w:val="24"/>
          <w:szCs w:val="24"/>
        </w:rPr>
        <w:t xml:space="preserve"> donors and the wider </w:t>
      </w:r>
      <w:proofErr w:type="gramStart"/>
      <w:r w:rsidRPr="0005348B">
        <w:rPr>
          <w:rFonts w:ascii="Georgia" w:hAnsi="Georgia" w:cs="Tahoma"/>
          <w:sz w:val="24"/>
          <w:szCs w:val="24"/>
        </w:rPr>
        <w:t>community</w:t>
      </w:r>
      <w:proofErr w:type="gramEnd"/>
    </w:p>
    <w:p w14:paraId="00AC1359" w14:textId="77777777" w:rsidR="00BF7AF7" w:rsidRPr="0005348B" w:rsidRDefault="00BF7AF7" w:rsidP="00BF7AF7">
      <w:pPr>
        <w:pStyle w:val="ListParagraph"/>
        <w:numPr>
          <w:ilvl w:val="0"/>
          <w:numId w:val="22"/>
        </w:numPr>
        <w:spacing w:after="0" w:line="240" w:lineRule="auto"/>
        <w:ind w:right="-187"/>
        <w:rPr>
          <w:rFonts w:ascii="Georgia" w:hAnsi="Georgia" w:cs="Tahoma"/>
          <w:sz w:val="24"/>
          <w:szCs w:val="24"/>
        </w:rPr>
      </w:pPr>
      <w:r w:rsidRPr="0005348B">
        <w:rPr>
          <w:rFonts w:ascii="Georgia" w:hAnsi="Georgia" w:cs="Tahoma"/>
          <w:sz w:val="24"/>
          <w:szCs w:val="24"/>
        </w:rPr>
        <w:t>Solicit contributions from contacts/ser</w:t>
      </w:r>
      <w:r w:rsidR="008A1BD5" w:rsidRPr="0005348B">
        <w:rPr>
          <w:rFonts w:ascii="Georgia" w:hAnsi="Georgia" w:cs="Tahoma"/>
          <w:sz w:val="24"/>
          <w:szCs w:val="24"/>
        </w:rPr>
        <w:t xml:space="preserve">ving as pathways to </w:t>
      </w:r>
      <w:proofErr w:type="gramStart"/>
      <w:r w:rsidR="008A1BD5" w:rsidRPr="0005348B">
        <w:rPr>
          <w:rFonts w:ascii="Georgia" w:hAnsi="Georgia" w:cs="Tahoma"/>
          <w:sz w:val="24"/>
          <w:szCs w:val="24"/>
        </w:rPr>
        <w:t>discussions</w:t>
      </w:r>
      <w:proofErr w:type="gramEnd"/>
    </w:p>
    <w:p w14:paraId="646EE1D2" w14:textId="77777777" w:rsidR="00BF7AF7" w:rsidRPr="0005348B" w:rsidRDefault="008A1BD5" w:rsidP="00BF7AF7">
      <w:pPr>
        <w:pStyle w:val="ListParagraph"/>
        <w:numPr>
          <w:ilvl w:val="0"/>
          <w:numId w:val="22"/>
        </w:numPr>
        <w:spacing w:after="0" w:line="240" w:lineRule="auto"/>
        <w:ind w:right="-187"/>
        <w:rPr>
          <w:rFonts w:ascii="Georgia" w:hAnsi="Georgia" w:cs="Tahoma"/>
          <w:sz w:val="24"/>
          <w:szCs w:val="24"/>
        </w:rPr>
      </w:pPr>
      <w:r w:rsidRPr="0005348B">
        <w:rPr>
          <w:rFonts w:ascii="Georgia" w:hAnsi="Georgia" w:cs="Tahoma"/>
          <w:sz w:val="24"/>
          <w:szCs w:val="24"/>
        </w:rPr>
        <w:t>Help</w:t>
      </w:r>
      <w:r w:rsidR="00BF7AF7" w:rsidRPr="0005348B">
        <w:rPr>
          <w:rFonts w:ascii="Georgia" w:hAnsi="Georgia" w:cs="Tahoma"/>
          <w:sz w:val="24"/>
          <w:szCs w:val="24"/>
        </w:rPr>
        <w:t xml:space="preserve"> to thank </w:t>
      </w:r>
      <w:r w:rsidRPr="0005348B">
        <w:rPr>
          <w:rFonts w:ascii="Georgia" w:hAnsi="Georgia" w:cs="Tahoma"/>
          <w:sz w:val="24"/>
          <w:szCs w:val="24"/>
        </w:rPr>
        <w:t xml:space="preserve">and steward donor </w:t>
      </w:r>
      <w:proofErr w:type="gramStart"/>
      <w:r w:rsidRPr="0005348B">
        <w:rPr>
          <w:rFonts w:ascii="Georgia" w:hAnsi="Georgia" w:cs="Tahoma"/>
          <w:sz w:val="24"/>
          <w:szCs w:val="24"/>
        </w:rPr>
        <w:t>relationships</w:t>
      </w:r>
      <w:proofErr w:type="gramEnd"/>
    </w:p>
    <w:p w14:paraId="0CDA20BE" w14:textId="77777777" w:rsidR="00BF7AF7" w:rsidRPr="0005348B" w:rsidRDefault="00BF7AF7" w:rsidP="00BF7AF7">
      <w:pPr>
        <w:pStyle w:val="ListParagraph"/>
        <w:numPr>
          <w:ilvl w:val="0"/>
          <w:numId w:val="22"/>
        </w:numPr>
        <w:spacing w:after="0" w:line="240" w:lineRule="auto"/>
        <w:ind w:right="-187"/>
        <w:rPr>
          <w:rFonts w:ascii="Georgia" w:hAnsi="Georgia" w:cs="Tahoma"/>
          <w:sz w:val="24"/>
          <w:szCs w:val="24"/>
        </w:rPr>
      </w:pPr>
      <w:r w:rsidRPr="0005348B">
        <w:rPr>
          <w:rFonts w:ascii="Georgia" w:hAnsi="Georgia" w:cs="Tahoma"/>
          <w:sz w:val="24"/>
          <w:szCs w:val="24"/>
        </w:rPr>
        <w:t>Oversee and actively support</w:t>
      </w:r>
      <w:r w:rsidR="008A1BD5" w:rsidRPr="0005348B">
        <w:rPr>
          <w:rFonts w:ascii="Georgia" w:hAnsi="Georgia" w:cs="Tahoma"/>
          <w:sz w:val="24"/>
          <w:szCs w:val="24"/>
        </w:rPr>
        <w:t xml:space="preserve"> the </w:t>
      </w:r>
      <w:r w:rsidR="00267F71" w:rsidRPr="0005348B">
        <w:rPr>
          <w:rFonts w:ascii="Georgia" w:hAnsi="Georgia" w:cs="Tahoma"/>
          <w:sz w:val="24"/>
          <w:szCs w:val="24"/>
        </w:rPr>
        <w:t>Foundation</w:t>
      </w:r>
      <w:r w:rsidR="008A1BD5" w:rsidRPr="0005348B">
        <w:rPr>
          <w:rFonts w:ascii="Georgia" w:hAnsi="Georgia" w:cs="Tahoma"/>
          <w:sz w:val="24"/>
          <w:szCs w:val="24"/>
        </w:rPr>
        <w:t xml:space="preserve">'s fundraising </w:t>
      </w:r>
      <w:proofErr w:type="gramStart"/>
      <w:r w:rsidR="008A1BD5" w:rsidRPr="0005348B">
        <w:rPr>
          <w:rFonts w:ascii="Georgia" w:hAnsi="Georgia" w:cs="Tahoma"/>
          <w:sz w:val="24"/>
          <w:szCs w:val="24"/>
        </w:rPr>
        <w:t>efforts</w:t>
      </w:r>
      <w:proofErr w:type="gramEnd"/>
    </w:p>
    <w:p w14:paraId="152FCB4E" w14:textId="77777777" w:rsidR="00271A98" w:rsidRPr="0005348B" w:rsidRDefault="00271A98" w:rsidP="00271A98">
      <w:pPr>
        <w:ind w:right="-187"/>
        <w:rPr>
          <w:rFonts w:ascii="Georgia" w:hAnsi="Georgia" w:cs="Tahoma"/>
        </w:rPr>
      </w:pPr>
    </w:p>
    <w:p w14:paraId="6597382A" w14:textId="77777777" w:rsidR="00271A98" w:rsidRPr="0005348B" w:rsidRDefault="00271A98" w:rsidP="008A7D23">
      <w:pPr>
        <w:ind w:right="-187"/>
        <w:rPr>
          <w:rFonts w:ascii="Georgia" w:hAnsi="Georgia" w:cs="Tahoma"/>
          <w:b/>
        </w:rPr>
      </w:pPr>
      <w:r w:rsidRPr="0005348B">
        <w:rPr>
          <w:rFonts w:ascii="Georgia" w:hAnsi="Georgia" w:cs="Tahoma"/>
          <w:b/>
        </w:rPr>
        <w:t>Advocacy Responsibilities</w:t>
      </w:r>
    </w:p>
    <w:p w14:paraId="75529260" w14:textId="77777777" w:rsidR="00271A98" w:rsidRPr="0005348B" w:rsidRDefault="00271A98" w:rsidP="0005348B">
      <w:pPr>
        <w:pStyle w:val="ListParagraph"/>
        <w:numPr>
          <w:ilvl w:val="0"/>
          <w:numId w:val="27"/>
        </w:numPr>
        <w:spacing w:after="0" w:line="240" w:lineRule="auto"/>
        <w:ind w:right="-187"/>
        <w:rPr>
          <w:rFonts w:ascii="Georgia" w:hAnsi="Georgia" w:cs="Tahoma"/>
          <w:sz w:val="24"/>
          <w:szCs w:val="24"/>
        </w:rPr>
      </w:pPr>
      <w:r w:rsidRPr="0005348B">
        <w:rPr>
          <w:rFonts w:ascii="Georgia" w:hAnsi="Georgia" w:cs="Tahoma"/>
          <w:sz w:val="24"/>
          <w:szCs w:val="24"/>
        </w:rPr>
        <w:t>Understand and articulat</w:t>
      </w:r>
      <w:r w:rsidR="008A7D23" w:rsidRPr="0005348B">
        <w:rPr>
          <w:rFonts w:ascii="Georgia" w:hAnsi="Georgia" w:cs="Tahoma"/>
          <w:sz w:val="24"/>
          <w:szCs w:val="24"/>
        </w:rPr>
        <w:t>e</w:t>
      </w:r>
      <w:r w:rsidRPr="0005348B">
        <w:rPr>
          <w:rFonts w:ascii="Georgia" w:hAnsi="Georgia" w:cs="Tahoma"/>
          <w:sz w:val="24"/>
          <w:szCs w:val="24"/>
        </w:rPr>
        <w:t xml:space="preserve"> the Foundation’s position and </w:t>
      </w:r>
      <w:r w:rsidR="008A7D23" w:rsidRPr="0005348B">
        <w:rPr>
          <w:rFonts w:ascii="Georgia" w:hAnsi="Georgia" w:cs="Tahoma"/>
          <w:sz w:val="24"/>
          <w:szCs w:val="24"/>
        </w:rPr>
        <w:t xml:space="preserve">objectives on children’s </w:t>
      </w:r>
      <w:proofErr w:type="gramStart"/>
      <w:r w:rsidR="008A7D23" w:rsidRPr="0005348B">
        <w:rPr>
          <w:rFonts w:ascii="Georgia" w:hAnsi="Georgia" w:cs="Tahoma"/>
          <w:sz w:val="24"/>
          <w:szCs w:val="24"/>
        </w:rPr>
        <w:t>health</w:t>
      </w:r>
      <w:proofErr w:type="gramEnd"/>
    </w:p>
    <w:p w14:paraId="7BC65506" w14:textId="77777777" w:rsidR="00271A98" w:rsidRPr="0005348B" w:rsidRDefault="00271A98" w:rsidP="0005348B">
      <w:pPr>
        <w:pStyle w:val="ListParagraph"/>
        <w:numPr>
          <w:ilvl w:val="0"/>
          <w:numId w:val="27"/>
        </w:numPr>
        <w:spacing w:after="0" w:line="240" w:lineRule="auto"/>
        <w:ind w:right="-187"/>
        <w:rPr>
          <w:rFonts w:ascii="Georgia" w:hAnsi="Georgia" w:cs="Tahoma"/>
          <w:sz w:val="24"/>
          <w:szCs w:val="24"/>
        </w:rPr>
      </w:pPr>
      <w:r w:rsidRPr="0005348B">
        <w:rPr>
          <w:rFonts w:ascii="Georgia" w:hAnsi="Georgia" w:cs="Tahoma"/>
          <w:sz w:val="24"/>
          <w:szCs w:val="24"/>
        </w:rPr>
        <w:t xml:space="preserve">Seek opportunities for, and participating in, activities to advance the </w:t>
      </w:r>
      <w:r w:rsidR="008A7D23" w:rsidRPr="0005348B">
        <w:rPr>
          <w:rFonts w:ascii="Georgia" w:hAnsi="Georgia" w:cs="Tahoma"/>
          <w:sz w:val="24"/>
          <w:szCs w:val="24"/>
        </w:rPr>
        <w:t xml:space="preserve">Foundation’s advocacy </w:t>
      </w:r>
      <w:proofErr w:type="gramStart"/>
      <w:r w:rsidR="008A7D23" w:rsidRPr="0005348B">
        <w:rPr>
          <w:rFonts w:ascii="Georgia" w:hAnsi="Georgia" w:cs="Tahoma"/>
          <w:sz w:val="24"/>
          <w:szCs w:val="24"/>
        </w:rPr>
        <w:t>objectives</w:t>
      </w:r>
      <w:proofErr w:type="gramEnd"/>
      <w:r w:rsidRPr="0005348B">
        <w:rPr>
          <w:rFonts w:ascii="Georgia" w:hAnsi="Georgia" w:cs="Tahoma"/>
          <w:sz w:val="24"/>
          <w:szCs w:val="24"/>
        </w:rPr>
        <w:t xml:space="preserve">  </w:t>
      </w:r>
    </w:p>
    <w:p w14:paraId="02B8B39B" w14:textId="77777777" w:rsidR="00271A98" w:rsidRPr="0005348B" w:rsidRDefault="00271A98" w:rsidP="0005348B">
      <w:pPr>
        <w:pStyle w:val="ListParagraph"/>
        <w:numPr>
          <w:ilvl w:val="0"/>
          <w:numId w:val="27"/>
        </w:numPr>
        <w:spacing w:after="0" w:line="240" w:lineRule="auto"/>
        <w:ind w:right="-187"/>
        <w:rPr>
          <w:rFonts w:ascii="Georgia" w:hAnsi="Georgia" w:cs="Tahoma"/>
          <w:sz w:val="24"/>
          <w:szCs w:val="24"/>
        </w:rPr>
      </w:pPr>
      <w:r w:rsidRPr="0005348B">
        <w:rPr>
          <w:rFonts w:ascii="Georgia" w:hAnsi="Georgia" w:cs="Tahoma"/>
          <w:sz w:val="24"/>
          <w:szCs w:val="24"/>
        </w:rPr>
        <w:t>Contribut</w:t>
      </w:r>
      <w:r w:rsidR="008A7D23" w:rsidRPr="0005348B">
        <w:rPr>
          <w:rFonts w:ascii="Georgia" w:hAnsi="Georgia" w:cs="Tahoma"/>
          <w:sz w:val="24"/>
          <w:szCs w:val="24"/>
        </w:rPr>
        <w:t>e</w:t>
      </w:r>
      <w:r w:rsidRPr="0005348B">
        <w:rPr>
          <w:rFonts w:ascii="Georgia" w:hAnsi="Georgia" w:cs="Tahoma"/>
          <w:sz w:val="24"/>
          <w:szCs w:val="24"/>
        </w:rPr>
        <w:t xml:space="preserve"> to the Foundation’s advocacy objectives and strategies by bringing forward engagement opportunities, potential contacts, and other information about the geo-po</w:t>
      </w:r>
      <w:r w:rsidR="008A7D23" w:rsidRPr="0005348B">
        <w:rPr>
          <w:rFonts w:ascii="Georgia" w:hAnsi="Georgia" w:cs="Tahoma"/>
          <w:sz w:val="24"/>
          <w:szCs w:val="24"/>
        </w:rPr>
        <w:t xml:space="preserve">litical context and </w:t>
      </w:r>
      <w:proofErr w:type="gramStart"/>
      <w:r w:rsidR="008A7D23" w:rsidRPr="0005348B">
        <w:rPr>
          <w:rFonts w:ascii="Georgia" w:hAnsi="Georgia" w:cs="Tahoma"/>
          <w:sz w:val="24"/>
          <w:szCs w:val="24"/>
        </w:rPr>
        <w:t>environment</w:t>
      </w:r>
      <w:proofErr w:type="gramEnd"/>
      <w:r w:rsidRPr="0005348B">
        <w:rPr>
          <w:rFonts w:ascii="Georgia" w:hAnsi="Georgia" w:cs="Tahoma"/>
          <w:sz w:val="24"/>
          <w:szCs w:val="24"/>
        </w:rPr>
        <w:t xml:space="preserve"> </w:t>
      </w:r>
    </w:p>
    <w:p w14:paraId="02CEEE7F" w14:textId="77777777" w:rsidR="00271A98" w:rsidRPr="0005348B" w:rsidRDefault="00271A98" w:rsidP="0005348B">
      <w:pPr>
        <w:pStyle w:val="ListParagraph"/>
        <w:numPr>
          <w:ilvl w:val="0"/>
          <w:numId w:val="27"/>
        </w:numPr>
        <w:spacing w:after="0" w:line="240" w:lineRule="auto"/>
        <w:ind w:right="-187"/>
        <w:rPr>
          <w:rFonts w:ascii="Georgia" w:hAnsi="Georgia" w:cs="Tahoma"/>
          <w:sz w:val="24"/>
          <w:szCs w:val="24"/>
        </w:rPr>
      </w:pPr>
      <w:r w:rsidRPr="0005348B">
        <w:rPr>
          <w:rFonts w:ascii="Georgia" w:hAnsi="Georgia" w:cs="Tahoma"/>
          <w:sz w:val="24"/>
          <w:szCs w:val="24"/>
        </w:rPr>
        <w:t xml:space="preserve">Support innovation for children’s health by identifying new ideas and themes to be assessed through stakeholder </w:t>
      </w:r>
      <w:r w:rsidR="008A7D23" w:rsidRPr="0005348B">
        <w:rPr>
          <w:rFonts w:ascii="Georgia" w:hAnsi="Georgia" w:cs="Tahoma"/>
          <w:sz w:val="24"/>
          <w:szCs w:val="24"/>
        </w:rPr>
        <w:t xml:space="preserve">engagement and other </w:t>
      </w:r>
      <w:proofErr w:type="gramStart"/>
      <w:r w:rsidR="008A7D23" w:rsidRPr="0005348B">
        <w:rPr>
          <w:rFonts w:ascii="Georgia" w:hAnsi="Georgia" w:cs="Tahoma"/>
          <w:sz w:val="24"/>
          <w:szCs w:val="24"/>
        </w:rPr>
        <w:t>activities</w:t>
      </w:r>
      <w:proofErr w:type="gramEnd"/>
    </w:p>
    <w:p w14:paraId="57A01F8E" w14:textId="77777777" w:rsidR="00BF7AF7" w:rsidRPr="0005348B" w:rsidRDefault="00BF7AF7" w:rsidP="0005348B">
      <w:pPr>
        <w:ind w:right="-187"/>
        <w:rPr>
          <w:rFonts w:ascii="Georgia" w:hAnsi="Georgia" w:cs="Tahoma"/>
        </w:rPr>
      </w:pPr>
    </w:p>
    <w:p w14:paraId="34E77BE0" w14:textId="77777777" w:rsidR="00BF7AF7" w:rsidRPr="0005348B" w:rsidRDefault="00BF7AF7" w:rsidP="0005348B">
      <w:pPr>
        <w:ind w:right="-187"/>
        <w:rPr>
          <w:rFonts w:ascii="Georgia" w:hAnsi="Georgia" w:cs="Tahoma"/>
          <w:b/>
          <w:color w:val="5C068C"/>
        </w:rPr>
      </w:pPr>
      <w:r w:rsidRPr="0005348B">
        <w:rPr>
          <w:rFonts w:ascii="Georgia" w:hAnsi="Georgia" w:cs="Tahoma"/>
          <w:b/>
          <w:color w:val="5C068C"/>
        </w:rPr>
        <w:t>Qualifications</w:t>
      </w:r>
    </w:p>
    <w:p w14:paraId="2F8804C9" w14:textId="03964100" w:rsidR="00BF7AF7" w:rsidRPr="0005348B" w:rsidRDefault="00BF7AF7" w:rsidP="0005348B">
      <w:pPr>
        <w:ind w:right="-187"/>
        <w:rPr>
          <w:rFonts w:ascii="Georgia" w:hAnsi="Georgia" w:cs="Tahoma"/>
        </w:rPr>
      </w:pPr>
      <w:r w:rsidRPr="0005348B">
        <w:rPr>
          <w:rFonts w:ascii="Georgia" w:hAnsi="Georgia" w:cs="Tahoma"/>
        </w:rPr>
        <w:t xml:space="preserve">This is an extraordinary opportunity for an individual who is passionate about the </w:t>
      </w:r>
      <w:r w:rsidR="00267F71" w:rsidRPr="0005348B">
        <w:rPr>
          <w:rFonts w:ascii="Georgia" w:hAnsi="Georgia" w:cs="Tahoma"/>
        </w:rPr>
        <w:t>Stollery Children’s Hospital, p</w:t>
      </w:r>
      <w:r w:rsidRPr="0005348B">
        <w:rPr>
          <w:rFonts w:ascii="Georgia" w:hAnsi="Georgia" w:cs="Tahoma"/>
        </w:rPr>
        <w:t>ediatric care</w:t>
      </w:r>
      <w:r w:rsidR="00784991" w:rsidRPr="0005348B">
        <w:rPr>
          <w:rFonts w:ascii="Georgia" w:hAnsi="Georgia" w:cs="Tahoma"/>
        </w:rPr>
        <w:t>,</w:t>
      </w:r>
      <w:r w:rsidRPr="0005348B">
        <w:rPr>
          <w:rFonts w:ascii="Georgia" w:hAnsi="Georgia" w:cs="Tahoma"/>
        </w:rPr>
        <w:t xml:space="preserve"> and the future of health care for children</w:t>
      </w:r>
      <w:r w:rsidR="000B2DCD" w:rsidRPr="0005348B">
        <w:rPr>
          <w:rFonts w:ascii="Georgia" w:hAnsi="Georgia" w:cs="Tahoma"/>
        </w:rPr>
        <w:t xml:space="preserve">. </w:t>
      </w:r>
      <w:r w:rsidR="00267F71" w:rsidRPr="0005348B">
        <w:rPr>
          <w:rFonts w:ascii="Georgia" w:hAnsi="Georgia" w:cs="Tahoma"/>
        </w:rPr>
        <w:t>Selected b</w:t>
      </w:r>
      <w:r w:rsidRPr="0005348B">
        <w:rPr>
          <w:rFonts w:ascii="Georgia" w:hAnsi="Georgia" w:cs="Tahoma"/>
        </w:rPr>
        <w:t>oard members will have achieved leadership stature in business, comm</w:t>
      </w:r>
      <w:r w:rsidR="00267F71" w:rsidRPr="0005348B">
        <w:rPr>
          <w:rFonts w:ascii="Georgia" w:hAnsi="Georgia" w:cs="Tahoma"/>
        </w:rPr>
        <w:t xml:space="preserve">unity, government, </w:t>
      </w:r>
      <w:proofErr w:type="gramStart"/>
      <w:r w:rsidR="00267F71" w:rsidRPr="0005348B">
        <w:rPr>
          <w:rFonts w:ascii="Georgia" w:hAnsi="Georgia" w:cs="Tahoma"/>
        </w:rPr>
        <w:t>philanthropy</w:t>
      </w:r>
      <w:proofErr w:type="gramEnd"/>
      <w:r w:rsidRPr="0005348B">
        <w:rPr>
          <w:rFonts w:ascii="Georgia" w:hAnsi="Georgia" w:cs="Tahoma"/>
        </w:rPr>
        <w:t xml:space="preserve"> or the non-profit sector</w:t>
      </w:r>
      <w:r w:rsidR="000B2DCD" w:rsidRPr="0005348B">
        <w:rPr>
          <w:rFonts w:ascii="Georgia" w:hAnsi="Georgia" w:cs="Tahoma"/>
        </w:rPr>
        <w:t xml:space="preserve">. </w:t>
      </w:r>
      <w:r w:rsidR="00FC077D" w:rsidRPr="0005348B">
        <w:rPr>
          <w:rFonts w:ascii="Georgia" w:hAnsi="Georgia" w:cs="Tahoma"/>
        </w:rPr>
        <w:t xml:space="preserve">Their </w:t>
      </w:r>
      <w:r w:rsidR="00267F71" w:rsidRPr="0005348B">
        <w:rPr>
          <w:rFonts w:ascii="Georgia" w:hAnsi="Georgia" w:cs="Tahoma"/>
        </w:rPr>
        <w:t xml:space="preserve">accomplishments will allow </w:t>
      </w:r>
      <w:r w:rsidR="00FC077D" w:rsidRPr="0005348B">
        <w:rPr>
          <w:rFonts w:ascii="Georgia" w:hAnsi="Georgia" w:cs="Tahoma"/>
        </w:rPr>
        <w:t xml:space="preserve">them </w:t>
      </w:r>
      <w:r w:rsidRPr="0005348B">
        <w:rPr>
          <w:rFonts w:ascii="Georgia" w:hAnsi="Georgia" w:cs="Tahoma"/>
        </w:rPr>
        <w:t>to attract other well-qua</w:t>
      </w:r>
      <w:r w:rsidR="00267F71" w:rsidRPr="0005348B">
        <w:rPr>
          <w:rFonts w:ascii="Georgia" w:hAnsi="Georgia" w:cs="Tahoma"/>
        </w:rPr>
        <w:t>lified, high-performing board m</w:t>
      </w:r>
      <w:r w:rsidRPr="0005348B">
        <w:rPr>
          <w:rFonts w:ascii="Georgia" w:hAnsi="Georgia" w:cs="Tahoma"/>
        </w:rPr>
        <w:t>embers</w:t>
      </w:r>
      <w:r w:rsidR="000B2DCD" w:rsidRPr="0005348B">
        <w:rPr>
          <w:rFonts w:ascii="Georgia" w:hAnsi="Georgia" w:cs="Tahoma"/>
        </w:rPr>
        <w:t xml:space="preserve">. </w:t>
      </w:r>
      <w:r w:rsidRPr="0005348B">
        <w:rPr>
          <w:rFonts w:ascii="Georgia" w:hAnsi="Georgia" w:cs="Tahoma"/>
        </w:rPr>
        <w:t xml:space="preserve">Previous board leadership is an asset. </w:t>
      </w:r>
    </w:p>
    <w:p w14:paraId="102C66A5" w14:textId="77777777" w:rsidR="00BF7AF7" w:rsidRPr="0005348B" w:rsidRDefault="00BF7AF7" w:rsidP="0005348B">
      <w:pPr>
        <w:ind w:right="-187"/>
        <w:rPr>
          <w:rFonts w:ascii="Georgia" w:hAnsi="Georgia" w:cs="Tahoma"/>
        </w:rPr>
      </w:pPr>
    </w:p>
    <w:p w14:paraId="126A7055" w14:textId="61943EBC" w:rsidR="00BF7AF7" w:rsidRPr="0005348B" w:rsidRDefault="00FC077D" w:rsidP="0005348B">
      <w:pPr>
        <w:ind w:right="-187"/>
        <w:rPr>
          <w:rFonts w:ascii="Georgia" w:hAnsi="Georgia" w:cs="Tahoma"/>
        </w:rPr>
      </w:pPr>
      <w:r w:rsidRPr="0005348B">
        <w:rPr>
          <w:rFonts w:ascii="Georgia" w:hAnsi="Georgia" w:cs="Tahoma"/>
        </w:rPr>
        <w:t>B</w:t>
      </w:r>
      <w:r w:rsidR="00BF7AF7" w:rsidRPr="0005348B">
        <w:rPr>
          <w:rFonts w:ascii="Georgia" w:hAnsi="Georgia" w:cs="Tahoma"/>
        </w:rPr>
        <w:t>oard</w:t>
      </w:r>
      <w:r w:rsidRPr="0005348B">
        <w:rPr>
          <w:rFonts w:ascii="Georgia" w:hAnsi="Georgia" w:cs="Tahoma"/>
        </w:rPr>
        <w:t xml:space="preserve"> diversity</w:t>
      </w:r>
      <w:r w:rsidR="00BF7AF7" w:rsidRPr="0005348B">
        <w:rPr>
          <w:rFonts w:ascii="Georgia" w:hAnsi="Georgia" w:cs="Tahoma"/>
        </w:rPr>
        <w:t xml:space="preserve"> is </w:t>
      </w:r>
      <w:r w:rsidR="00243161" w:rsidRPr="0005348B">
        <w:rPr>
          <w:rFonts w:ascii="Georgia" w:hAnsi="Georgia" w:cs="Tahoma"/>
        </w:rPr>
        <w:t>important,</w:t>
      </w:r>
      <w:r w:rsidR="00BF7AF7" w:rsidRPr="0005348B">
        <w:rPr>
          <w:rFonts w:ascii="Georgia" w:hAnsi="Georgia" w:cs="Tahoma"/>
        </w:rPr>
        <w:t xml:space="preserve"> and the Foundation seeks to balance the business acumen, geographical </w:t>
      </w:r>
      <w:r w:rsidR="00243161" w:rsidRPr="0005348B">
        <w:rPr>
          <w:rFonts w:ascii="Georgia" w:hAnsi="Georgia" w:cs="Tahoma"/>
        </w:rPr>
        <w:t>representation,</w:t>
      </w:r>
      <w:r w:rsidR="00BF7AF7" w:rsidRPr="0005348B">
        <w:rPr>
          <w:rFonts w:ascii="Georgia" w:hAnsi="Georgia" w:cs="Tahoma"/>
        </w:rPr>
        <w:t xml:space="preserve"> and diverse backgrounds to achieve the Foundation’s vision and mission. Acumen is broken into areas related to expertise, knowledge of industry, areas of </w:t>
      </w:r>
      <w:r w:rsidRPr="0005348B">
        <w:rPr>
          <w:rFonts w:ascii="Georgia" w:hAnsi="Georgia" w:cs="Tahoma"/>
        </w:rPr>
        <w:t>d</w:t>
      </w:r>
      <w:r w:rsidR="00BF7AF7" w:rsidRPr="0005348B">
        <w:rPr>
          <w:rFonts w:ascii="Georgia" w:hAnsi="Georgia" w:cs="Tahoma"/>
        </w:rPr>
        <w:t>iversity</w:t>
      </w:r>
      <w:r w:rsidRPr="0005348B">
        <w:rPr>
          <w:rFonts w:ascii="Georgia" w:hAnsi="Georgia" w:cs="Tahoma"/>
        </w:rPr>
        <w:t xml:space="preserve"> and inclusion</w:t>
      </w:r>
      <w:r w:rsidR="00BF7AF7" w:rsidRPr="0005348B">
        <w:rPr>
          <w:rFonts w:ascii="Georgia" w:hAnsi="Georgia" w:cs="Tahoma"/>
        </w:rPr>
        <w:t>, and connecti</w:t>
      </w:r>
      <w:r w:rsidR="00356495">
        <w:rPr>
          <w:rFonts w:ascii="Georgia" w:hAnsi="Georgia" w:cs="Tahoma"/>
        </w:rPr>
        <w:t>on</w:t>
      </w:r>
      <w:r w:rsidR="00BF7AF7" w:rsidRPr="0005348B">
        <w:rPr>
          <w:rFonts w:ascii="Georgia" w:hAnsi="Georgia" w:cs="Tahoma"/>
        </w:rPr>
        <w:t xml:space="preserve"> to the hospital and </w:t>
      </w:r>
      <w:r w:rsidR="00784991" w:rsidRPr="0005348B">
        <w:rPr>
          <w:rFonts w:ascii="Georgia" w:hAnsi="Georgia" w:cs="Tahoma"/>
        </w:rPr>
        <w:t>F</w:t>
      </w:r>
      <w:r w:rsidR="00BF7AF7" w:rsidRPr="0005348B">
        <w:rPr>
          <w:rFonts w:ascii="Georgia" w:hAnsi="Georgia" w:cs="Tahoma"/>
        </w:rPr>
        <w:t>oundation, including p</w:t>
      </w:r>
      <w:r w:rsidRPr="0005348B">
        <w:rPr>
          <w:rFonts w:ascii="Georgia" w:hAnsi="Georgia" w:cs="Tahoma"/>
        </w:rPr>
        <w:t>revious volunteer experience</w:t>
      </w:r>
      <w:r w:rsidR="00BF7AF7" w:rsidRPr="0005348B">
        <w:rPr>
          <w:rFonts w:ascii="Georgia" w:hAnsi="Georgia" w:cs="Tahoma"/>
        </w:rPr>
        <w:t>.</w:t>
      </w:r>
    </w:p>
    <w:p w14:paraId="18641CB0" w14:textId="77777777" w:rsidR="00BF7AF7" w:rsidRPr="0005348B" w:rsidRDefault="00BF7AF7" w:rsidP="0005348B">
      <w:pPr>
        <w:ind w:right="-187"/>
        <w:rPr>
          <w:rFonts w:ascii="Georgia" w:hAnsi="Georgia" w:cs="Tahoma"/>
        </w:rPr>
      </w:pPr>
    </w:p>
    <w:p w14:paraId="53AD3B11" w14:textId="630E5C05" w:rsidR="00BF7AF7" w:rsidRPr="0005348B" w:rsidRDefault="00BF7AF7" w:rsidP="0005348B">
      <w:pPr>
        <w:ind w:right="-187"/>
        <w:rPr>
          <w:rFonts w:ascii="Georgia" w:hAnsi="Georgia" w:cs="Tahoma"/>
        </w:rPr>
      </w:pPr>
      <w:r w:rsidRPr="0005348B">
        <w:rPr>
          <w:rFonts w:ascii="Georgia" w:hAnsi="Georgia" w:cs="Tahoma"/>
        </w:rPr>
        <w:t>Specific to the 20</w:t>
      </w:r>
      <w:r w:rsidR="006039E8" w:rsidRPr="0005348B">
        <w:rPr>
          <w:rFonts w:ascii="Georgia" w:hAnsi="Georgia" w:cs="Tahoma"/>
        </w:rPr>
        <w:t>2</w:t>
      </w:r>
      <w:r w:rsidR="0005348B">
        <w:rPr>
          <w:rFonts w:ascii="Georgia" w:hAnsi="Georgia" w:cs="Tahoma"/>
        </w:rPr>
        <w:t>4</w:t>
      </w:r>
      <w:r w:rsidRPr="0005348B">
        <w:rPr>
          <w:rFonts w:ascii="Georgia" w:hAnsi="Georgia" w:cs="Tahoma"/>
        </w:rPr>
        <w:t xml:space="preserve"> recruitment process, the Stollery Children’s Hospital is seeking candidates that have </w:t>
      </w:r>
      <w:r w:rsidR="00356495">
        <w:rPr>
          <w:rFonts w:ascii="Georgia" w:hAnsi="Georgia" w:cs="Tahoma"/>
        </w:rPr>
        <w:t>expertise/</w:t>
      </w:r>
      <w:r w:rsidRPr="0005348B">
        <w:rPr>
          <w:rFonts w:ascii="Georgia" w:hAnsi="Georgia" w:cs="Tahoma"/>
        </w:rPr>
        <w:t>experience in the following areas</w:t>
      </w:r>
      <w:r w:rsidR="00267F71" w:rsidRPr="0005348B">
        <w:rPr>
          <w:rFonts w:ascii="Georgia" w:hAnsi="Georgia" w:cs="Tahoma"/>
        </w:rPr>
        <w:t>:</w:t>
      </w:r>
      <w:r w:rsidRPr="0005348B">
        <w:rPr>
          <w:rFonts w:ascii="Georgia" w:hAnsi="Georgia" w:cs="Tahoma"/>
        </w:rPr>
        <w:t xml:space="preserve"> </w:t>
      </w:r>
      <w:r w:rsidR="00356495">
        <w:rPr>
          <w:rFonts w:ascii="Georgia" w:hAnsi="Georgia" w:cs="Tahoma"/>
        </w:rPr>
        <w:t xml:space="preserve">advocacy strategic leadership, </w:t>
      </w:r>
      <w:r w:rsidRPr="0005348B">
        <w:rPr>
          <w:rFonts w:ascii="Georgia" w:hAnsi="Georgia" w:cs="Tahoma"/>
        </w:rPr>
        <w:t>fu</w:t>
      </w:r>
      <w:r w:rsidR="00267F71" w:rsidRPr="0005348B">
        <w:rPr>
          <w:rFonts w:ascii="Georgia" w:hAnsi="Georgia" w:cs="Tahoma"/>
        </w:rPr>
        <w:t>ndraising</w:t>
      </w:r>
      <w:r w:rsidR="00356495">
        <w:rPr>
          <w:rFonts w:ascii="Georgia" w:hAnsi="Georgia" w:cs="Tahoma"/>
        </w:rPr>
        <w:t xml:space="preserve"> capabilities</w:t>
      </w:r>
      <w:r w:rsidR="00267F71" w:rsidRPr="0005348B">
        <w:rPr>
          <w:rFonts w:ascii="Georgia" w:hAnsi="Georgia" w:cs="Tahoma"/>
        </w:rPr>
        <w:t xml:space="preserve">, </w:t>
      </w:r>
      <w:r w:rsidR="00356495">
        <w:rPr>
          <w:rFonts w:ascii="Georgia" w:hAnsi="Georgia" w:cs="Tahoma"/>
        </w:rPr>
        <w:t>technology and digital strategist, marketing and communications expertise, and legal</w:t>
      </w:r>
      <w:r w:rsidRPr="0005348B">
        <w:rPr>
          <w:rFonts w:ascii="Georgia" w:hAnsi="Georgia" w:cs="Tahoma"/>
        </w:rPr>
        <w:t xml:space="preserve"> acumen</w:t>
      </w:r>
      <w:r w:rsidR="000B2DCD" w:rsidRPr="0005348B">
        <w:rPr>
          <w:rFonts w:ascii="Georgia" w:hAnsi="Georgia" w:cs="Tahoma"/>
        </w:rPr>
        <w:t xml:space="preserve">. </w:t>
      </w:r>
      <w:r w:rsidRPr="0005348B">
        <w:rPr>
          <w:rFonts w:ascii="Georgia" w:hAnsi="Georgia" w:cs="Tahoma"/>
        </w:rPr>
        <w:t xml:space="preserve">As per the Regional Health Authorities </w:t>
      </w:r>
      <w:r w:rsidRPr="0005348B">
        <w:rPr>
          <w:rFonts w:ascii="Georgia" w:hAnsi="Georgia" w:cs="Tahoma"/>
        </w:rPr>
        <w:lastRenderedPageBreak/>
        <w:t>Foundation Regulations th</w:t>
      </w:r>
      <w:r w:rsidR="003F3A0E" w:rsidRPr="0005348B">
        <w:rPr>
          <w:rFonts w:ascii="Georgia" w:hAnsi="Georgia" w:cs="Tahoma"/>
        </w:rPr>
        <w:t xml:space="preserve">at </w:t>
      </w:r>
      <w:proofErr w:type="gramStart"/>
      <w:r w:rsidR="003F3A0E" w:rsidRPr="0005348B">
        <w:rPr>
          <w:rFonts w:ascii="Georgia" w:hAnsi="Georgia" w:cs="Tahoma"/>
        </w:rPr>
        <w:t>governs</w:t>
      </w:r>
      <w:proofErr w:type="gramEnd"/>
      <w:r w:rsidR="003F3A0E" w:rsidRPr="0005348B">
        <w:rPr>
          <w:rFonts w:ascii="Georgia" w:hAnsi="Georgia" w:cs="Tahoma"/>
        </w:rPr>
        <w:t xml:space="preserve"> the Foundation, all t</w:t>
      </w:r>
      <w:r w:rsidRPr="0005348B">
        <w:rPr>
          <w:rFonts w:ascii="Georgia" w:hAnsi="Georgia" w:cs="Tahoma"/>
        </w:rPr>
        <w:t>rustees must have their primary residence in Alberta.</w:t>
      </w:r>
    </w:p>
    <w:p w14:paraId="37BFDEAE" w14:textId="77777777" w:rsidR="00BF7AF7" w:rsidRPr="0005348B" w:rsidRDefault="00BF7AF7" w:rsidP="0005348B">
      <w:pPr>
        <w:ind w:right="-187"/>
        <w:rPr>
          <w:rFonts w:ascii="Georgia" w:hAnsi="Georgia" w:cs="Tahoma"/>
        </w:rPr>
      </w:pPr>
    </w:p>
    <w:p w14:paraId="56CE9B71" w14:textId="77777777" w:rsidR="00BF7AF7" w:rsidRPr="0005348B" w:rsidRDefault="00BF7AF7" w:rsidP="0005348B">
      <w:pPr>
        <w:ind w:right="-187"/>
        <w:rPr>
          <w:rFonts w:ascii="Georgia" w:hAnsi="Georgia" w:cs="Tahoma"/>
          <w:b/>
          <w:color w:val="5C068C"/>
        </w:rPr>
      </w:pPr>
      <w:r w:rsidRPr="0005348B">
        <w:rPr>
          <w:rFonts w:ascii="Georgia" w:hAnsi="Georgia" w:cs="Tahoma"/>
          <w:b/>
          <w:color w:val="5C068C"/>
        </w:rPr>
        <w:t>Applications</w:t>
      </w:r>
    </w:p>
    <w:p w14:paraId="4F2E1CE9" w14:textId="14D9489A" w:rsidR="00BF7AF7" w:rsidRPr="0005348B" w:rsidRDefault="00BF7AF7" w:rsidP="0005348B">
      <w:pPr>
        <w:ind w:right="-187"/>
        <w:rPr>
          <w:rFonts w:ascii="Georgia" w:hAnsi="Georgia" w:cs="Tahoma"/>
        </w:rPr>
      </w:pPr>
      <w:r w:rsidRPr="0005348B">
        <w:rPr>
          <w:rFonts w:ascii="Georgia" w:hAnsi="Georgia" w:cs="Tahoma"/>
        </w:rPr>
        <w:t xml:space="preserve">For </w:t>
      </w:r>
      <w:r w:rsidR="00267F71" w:rsidRPr="0005348B">
        <w:rPr>
          <w:rFonts w:ascii="Georgia" w:hAnsi="Georgia" w:cs="Tahoma"/>
        </w:rPr>
        <w:t xml:space="preserve">those interested in becoming a </w:t>
      </w:r>
      <w:r w:rsidR="003F3A0E" w:rsidRPr="0005348B">
        <w:rPr>
          <w:rFonts w:ascii="Georgia" w:hAnsi="Georgia" w:cs="Tahoma"/>
        </w:rPr>
        <w:t>t</w:t>
      </w:r>
      <w:r w:rsidRPr="0005348B">
        <w:rPr>
          <w:rFonts w:ascii="Georgia" w:hAnsi="Georgia" w:cs="Tahoma"/>
        </w:rPr>
        <w:t>rustee, submit</w:t>
      </w:r>
      <w:r w:rsidR="00267F71" w:rsidRPr="0005348B">
        <w:rPr>
          <w:rFonts w:ascii="Georgia" w:hAnsi="Georgia" w:cs="Tahoma"/>
        </w:rPr>
        <w:t xml:space="preserve"> your</w:t>
      </w:r>
      <w:r w:rsidRPr="0005348B">
        <w:rPr>
          <w:rFonts w:ascii="Georgia" w:hAnsi="Georgia" w:cs="Tahoma"/>
        </w:rPr>
        <w:t xml:space="preserve"> </w:t>
      </w:r>
      <w:r w:rsidR="00267F71" w:rsidRPr="0005348B">
        <w:rPr>
          <w:rFonts w:ascii="Georgia" w:hAnsi="Georgia" w:cs="Tahoma"/>
        </w:rPr>
        <w:t>letter of intent and résumé</w:t>
      </w:r>
      <w:r w:rsidRPr="0005348B">
        <w:rPr>
          <w:rFonts w:ascii="Georgia" w:hAnsi="Georgia" w:cs="Tahoma"/>
        </w:rPr>
        <w:t xml:space="preserve"> by </w:t>
      </w:r>
      <w:r w:rsidR="00716A38">
        <w:rPr>
          <w:rFonts w:ascii="Georgia" w:hAnsi="Georgia" w:cs="Tahoma"/>
        </w:rPr>
        <w:t>March</w:t>
      </w:r>
      <w:r w:rsidRPr="0005348B">
        <w:rPr>
          <w:rFonts w:ascii="Georgia" w:hAnsi="Georgia" w:cs="Tahoma"/>
        </w:rPr>
        <w:t xml:space="preserve"> 1, 20</w:t>
      </w:r>
      <w:r w:rsidR="006039E8" w:rsidRPr="0005348B">
        <w:rPr>
          <w:rFonts w:ascii="Georgia" w:hAnsi="Georgia" w:cs="Tahoma"/>
        </w:rPr>
        <w:t>2</w:t>
      </w:r>
      <w:r w:rsidR="0005348B">
        <w:rPr>
          <w:rFonts w:ascii="Georgia" w:hAnsi="Georgia" w:cs="Tahoma"/>
        </w:rPr>
        <w:t>4</w:t>
      </w:r>
      <w:r w:rsidR="000B2DCD" w:rsidRPr="0005348B">
        <w:rPr>
          <w:rFonts w:ascii="Georgia" w:hAnsi="Georgia" w:cs="Tahoma"/>
        </w:rPr>
        <w:t xml:space="preserve">. </w:t>
      </w:r>
      <w:r w:rsidRPr="0005348B">
        <w:rPr>
          <w:rFonts w:ascii="Georgia" w:hAnsi="Georgia" w:cs="Tahoma"/>
        </w:rPr>
        <w:t xml:space="preserve">Shortlisted candidates may be </w:t>
      </w:r>
      <w:r w:rsidR="0005348B">
        <w:rPr>
          <w:rFonts w:ascii="Georgia" w:hAnsi="Georgia" w:cs="Tahoma"/>
        </w:rPr>
        <w:t xml:space="preserve">requested to complete </w:t>
      </w:r>
      <w:r w:rsidRPr="0005348B">
        <w:rPr>
          <w:rFonts w:ascii="Georgia" w:hAnsi="Georgia" w:cs="Tahoma"/>
        </w:rPr>
        <w:t xml:space="preserve">a </w:t>
      </w:r>
      <w:proofErr w:type="gramStart"/>
      <w:r w:rsidR="00356495">
        <w:rPr>
          <w:rFonts w:ascii="Georgia" w:hAnsi="Georgia" w:cs="Tahoma"/>
        </w:rPr>
        <w:t xml:space="preserve">capabilities </w:t>
      </w:r>
      <w:r w:rsidRPr="0005348B">
        <w:rPr>
          <w:rFonts w:ascii="Georgia" w:hAnsi="Georgia" w:cs="Tahoma"/>
        </w:rPr>
        <w:t xml:space="preserve"> checklist</w:t>
      </w:r>
      <w:proofErr w:type="gramEnd"/>
      <w:r w:rsidR="000B2DCD" w:rsidRPr="0005348B">
        <w:rPr>
          <w:rFonts w:ascii="Georgia" w:hAnsi="Georgia" w:cs="Tahoma"/>
        </w:rPr>
        <w:t xml:space="preserve">. </w:t>
      </w:r>
      <w:r w:rsidR="00267F71" w:rsidRPr="0005348B">
        <w:rPr>
          <w:rFonts w:ascii="Georgia" w:hAnsi="Georgia" w:cs="Tahoma"/>
        </w:rPr>
        <w:t>This will help</w:t>
      </w:r>
      <w:r w:rsidRPr="0005348B">
        <w:rPr>
          <w:rFonts w:ascii="Georgia" w:hAnsi="Georgia" w:cs="Tahoma"/>
        </w:rPr>
        <w:t xml:space="preserve"> in identifying the skills </w:t>
      </w:r>
      <w:r w:rsidR="00267F71" w:rsidRPr="0005348B">
        <w:rPr>
          <w:rFonts w:ascii="Georgia" w:hAnsi="Georgia" w:cs="Tahoma"/>
        </w:rPr>
        <w:t>the candidate brings to the b</w:t>
      </w:r>
      <w:r w:rsidRPr="0005348B">
        <w:rPr>
          <w:rFonts w:ascii="Georgia" w:hAnsi="Georgia" w:cs="Tahoma"/>
        </w:rPr>
        <w:t>oard.</w:t>
      </w:r>
    </w:p>
    <w:p w14:paraId="3717EED6" w14:textId="77777777" w:rsidR="00BF7AF7" w:rsidRPr="0005348B" w:rsidRDefault="00BF7AF7" w:rsidP="0005348B">
      <w:pPr>
        <w:ind w:right="-187"/>
        <w:rPr>
          <w:rFonts w:ascii="Georgia" w:hAnsi="Georgia" w:cs="Tahoma"/>
        </w:rPr>
      </w:pPr>
    </w:p>
    <w:p w14:paraId="2C325991" w14:textId="77777777" w:rsidR="00BF7AF7" w:rsidRPr="0005348B" w:rsidRDefault="00BF7AF7" w:rsidP="0005348B">
      <w:pPr>
        <w:ind w:right="-187"/>
        <w:rPr>
          <w:rFonts w:ascii="Georgia" w:hAnsi="Georgia" w:cs="Tahoma"/>
        </w:rPr>
      </w:pPr>
      <w:r w:rsidRPr="0005348B">
        <w:rPr>
          <w:rFonts w:ascii="Georgia" w:hAnsi="Georgia" w:cs="Tahoma"/>
        </w:rPr>
        <w:t>Applications can be submitted via e-mail to</w:t>
      </w:r>
      <w:r w:rsidR="00267F71" w:rsidRPr="0005348B">
        <w:rPr>
          <w:rFonts w:ascii="Georgia" w:hAnsi="Georgia" w:cs="Tahoma"/>
        </w:rPr>
        <w:t xml:space="preserve"> </w:t>
      </w:r>
      <w:hyperlink r:id="rId8" w:history="1">
        <w:r w:rsidR="00267F71" w:rsidRPr="0005348B">
          <w:rPr>
            <w:rStyle w:val="Hyperlink"/>
            <w:rFonts w:ascii="Georgia" w:hAnsi="Georgia" w:cs="Tahoma"/>
          </w:rPr>
          <w:t>trusteeinquiries@stollerykids.com</w:t>
        </w:r>
      </w:hyperlink>
    </w:p>
    <w:p w14:paraId="22A2D0A4" w14:textId="77777777" w:rsidR="00BF7AF7" w:rsidRPr="0005348B" w:rsidRDefault="00BF7AF7" w:rsidP="0005348B">
      <w:pPr>
        <w:ind w:right="-187"/>
        <w:rPr>
          <w:rFonts w:ascii="Georgia" w:hAnsi="Georgia" w:cs="Tahoma"/>
        </w:rPr>
      </w:pPr>
    </w:p>
    <w:p w14:paraId="5B2AE98F" w14:textId="77777777" w:rsidR="00BF7AF7" w:rsidRPr="0005348B" w:rsidRDefault="0070557E" w:rsidP="0005348B">
      <w:pPr>
        <w:ind w:right="-187"/>
        <w:rPr>
          <w:rFonts w:ascii="Georgia" w:hAnsi="Georgia" w:cs="Tahoma"/>
        </w:rPr>
      </w:pPr>
      <w:r w:rsidRPr="0005348B">
        <w:rPr>
          <w:rFonts w:ascii="Georgia" w:hAnsi="Georgia" w:cs="Tahoma"/>
        </w:rPr>
        <w:t>O</w:t>
      </w:r>
      <w:r w:rsidR="00BF7AF7" w:rsidRPr="0005348B">
        <w:rPr>
          <w:rFonts w:ascii="Georgia" w:hAnsi="Georgia" w:cs="Tahoma"/>
        </w:rPr>
        <w:t>r by mail to</w:t>
      </w:r>
      <w:r w:rsidRPr="0005348B">
        <w:rPr>
          <w:rFonts w:ascii="Georgia" w:hAnsi="Georgia" w:cs="Tahoma"/>
        </w:rPr>
        <w:t>:</w:t>
      </w:r>
    </w:p>
    <w:p w14:paraId="184F05D1" w14:textId="77777777" w:rsidR="00BF7AF7" w:rsidRPr="0005348B" w:rsidRDefault="00BF7AF7" w:rsidP="0005348B">
      <w:pPr>
        <w:ind w:right="-187" w:firstLine="720"/>
        <w:rPr>
          <w:rFonts w:ascii="Georgia" w:hAnsi="Georgia" w:cs="Tahoma"/>
        </w:rPr>
      </w:pPr>
      <w:r w:rsidRPr="0005348B">
        <w:rPr>
          <w:rFonts w:ascii="Georgia" w:hAnsi="Georgia" w:cs="Tahoma"/>
        </w:rPr>
        <w:t>Chair, Governance &amp; HR Committee</w:t>
      </w:r>
    </w:p>
    <w:p w14:paraId="2A9EE7DD" w14:textId="77777777" w:rsidR="00BF7AF7" w:rsidRPr="0005348B" w:rsidRDefault="00BF7AF7" w:rsidP="0005348B">
      <w:pPr>
        <w:ind w:right="-187" w:firstLine="720"/>
        <w:rPr>
          <w:rFonts w:ascii="Georgia" w:hAnsi="Georgia" w:cs="Tahoma"/>
        </w:rPr>
      </w:pPr>
      <w:r w:rsidRPr="0005348B">
        <w:rPr>
          <w:rFonts w:ascii="Georgia" w:hAnsi="Georgia" w:cs="Tahoma"/>
        </w:rPr>
        <w:t>Stollery Children’s Hospital Foundation</w:t>
      </w:r>
    </w:p>
    <w:p w14:paraId="2D31C0F5" w14:textId="77777777" w:rsidR="00BF7AF7" w:rsidRPr="0005348B" w:rsidRDefault="00BF7AF7" w:rsidP="0005348B">
      <w:pPr>
        <w:ind w:right="-187" w:firstLine="720"/>
        <w:rPr>
          <w:rFonts w:ascii="Georgia" w:hAnsi="Georgia" w:cs="Tahoma"/>
        </w:rPr>
      </w:pPr>
      <w:r w:rsidRPr="0005348B">
        <w:rPr>
          <w:rFonts w:ascii="Georgia" w:hAnsi="Georgia" w:cs="Tahoma"/>
        </w:rPr>
        <w:t>800 College Plaza</w:t>
      </w:r>
    </w:p>
    <w:p w14:paraId="68C44F44" w14:textId="77777777" w:rsidR="00BF7AF7" w:rsidRPr="0005348B" w:rsidRDefault="00BF7AF7" w:rsidP="0005348B">
      <w:pPr>
        <w:ind w:right="-187" w:firstLine="720"/>
        <w:rPr>
          <w:rFonts w:ascii="Georgia" w:hAnsi="Georgia" w:cs="Tahoma"/>
        </w:rPr>
      </w:pPr>
      <w:r w:rsidRPr="0005348B">
        <w:rPr>
          <w:rFonts w:ascii="Georgia" w:hAnsi="Georgia" w:cs="Tahoma"/>
        </w:rPr>
        <w:t>8215 112 Street NW</w:t>
      </w:r>
    </w:p>
    <w:p w14:paraId="4E21E2DB" w14:textId="77777777" w:rsidR="00BF7AF7" w:rsidRPr="0005348B" w:rsidRDefault="00BF7AF7" w:rsidP="0005348B">
      <w:pPr>
        <w:ind w:right="-187" w:firstLine="720"/>
        <w:rPr>
          <w:rFonts w:ascii="Georgia" w:hAnsi="Georgia" w:cs="Tahoma"/>
        </w:rPr>
      </w:pPr>
      <w:r w:rsidRPr="0005348B">
        <w:rPr>
          <w:rFonts w:ascii="Georgia" w:hAnsi="Georgia" w:cs="Tahoma"/>
        </w:rPr>
        <w:t xml:space="preserve">Edmonton, </w:t>
      </w:r>
      <w:proofErr w:type="gramStart"/>
      <w:r w:rsidRPr="0005348B">
        <w:rPr>
          <w:rFonts w:ascii="Georgia" w:hAnsi="Georgia" w:cs="Tahoma"/>
        </w:rPr>
        <w:t>AB  T</w:t>
      </w:r>
      <w:proofErr w:type="gramEnd"/>
      <w:r w:rsidRPr="0005348B">
        <w:rPr>
          <w:rFonts w:ascii="Georgia" w:hAnsi="Georgia" w:cs="Tahoma"/>
        </w:rPr>
        <w:t>6G 2C8</w:t>
      </w:r>
    </w:p>
    <w:p w14:paraId="0508CEC4" w14:textId="77777777" w:rsidR="00BF7AF7" w:rsidRPr="0005348B" w:rsidRDefault="00BF7AF7" w:rsidP="0005348B">
      <w:pPr>
        <w:ind w:right="-187"/>
        <w:rPr>
          <w:rFonts w:ascii="Georgia" w:hAnsi="Georgia" w:cs="Tahoma"/>
        </w:rPr>
      </w:pPr>
    </w:p>
    <w:p w14:paraId="3DF0FB90" w14:textId="4958F6B7" w:rsidR="00BF7AF7" w:rsidRPr="0005348B" w:rsidRDefault="00BF7AF7" w:rsidP="0005348B">
      <w:pPr>
        <w:ind w:right="-187"/>
        <w:rPr>
          <w:rFonts w:ascii="Georgia" w:hAnsi="Georgia" w:cs="Tahoma"/>
        </w:rPr>
      </w:pPr>
      <w:r w:rsidRPr="0005348B">
        <w:rPr>
          <w:rFonts w:ascii="Georgia" w:hAnsi="Georgia" w:cs="Tahoma"/>
        </w:rPr>
        <w:t>Applications are accepted throughout the year</w:t>
      </w:r>
      <w:r w:rsidR="000B2DCD" w:rsidRPr="0005348B">
        <w:rPr>
          <w:rFonts w:ascii="Georgia" w:hAnsi="Georgia" w:cs="Tahoma"/>
        </w:rPr>
        <w:t xml:space="preserve">. </w:t>
      </w:r>
      <w:r w:rsidR="00356495">
        <w:rPr>
          <w:rFonts w:ascii="Georgia" w:hAnsi="Georgia" w:cs="Tahoma"/>
        </w:rPr>
        <w:t>C</w:t>
      </w:r>
      <w:r w:rsidR="0070557E" w:rsidRPr="0005348B">
        <w:rPr>
          <w:rFonts w:ascii="Georgia" w:hAnsi="Georgia" w:cs="Tahoma"/>
        </w:rPr>
        <w:t>ut-</w:t>
      </w:r>
      <w:r w:rsidRPr="0005348B">
        <w:rPr>
          <w:rFonts w:ascii="Georgia" w:hAnsi="Georgia" w:cs="Tahoma"/>
        </w:rPr>
        <w:t xml:space="preserve">off for applications is </w:t>
      </w:r>
      <w:r w:rsidR="00716A38">
        <w:rPr>
          <w:rFonts w:ascii="Georgia" w:hAnsi="Georgia" w:cs="Tahoma"/>
        </w:rPr>
        <w:t>March</w:t>
      </w:r>
      <w:r w:rsidRPr="0005348B">
        <w:rPr>
          <w:rFonts w:ascii="Georgia" w:hAnsi="Georgia" w:cs="Tahoma"/>
        </w:rPr>
        <w:t xml:space="preserve"> 1</w:t>
      </w:r>
      <w:r w:rsidR="000B2DCD" w:rsidRPr="0005348B">
        <w:rPr>
          <w:rFonts w:ascii="Georgia" w:hAnsi="Georgia" w:cs="Tahoma"/>
        </w:rPr>
        <w:t xml:space="preserve">. </w:t>
      </w:r>
      <w:r w:rsidR="0070557E" w:rsidRPr="0005348B">
        <w:rPr>
          <w:rFonts w:ascii="Georgia" w:hAnsi="Georgia" w:cs="Tahoma"/>
        </w:rPr>
        <w:t>A r</w:t>
      </w:r>
      <w:r w:rsidRPr="0005348B">
        <w:rPr>
          <w:rFonts w:ascii="Georgia" w:hAnsi="Georgia" w:cs="Tahoma"/>
        </w:rPr>
        <w:t xml:space="preserve">esponse will be sent before June 30, </w:t>
      </w:r>
      <w:proofErr w:type="gramStart"/>
      <w:r w:rsidRPr="0005348B">
        <w:rPr>
          <w:rFonts w:ascii="Georgia" w:hAnsi="Georgia" w:cs="Tahoma"/>
        </w:rPr>
        <w:t>20</w:t>
      </w:r>
      <w:r w:rsidR="006039E8" w:rsidRPr="0005348B">
        <w:rPr>
          <w:rFonts w:ascii="Georgia" w:hAnsi="Georgia" w:cs="Tahoma"/>
        </w:rPr>
        <w:t>2</w:t>
      </w:r>
      <w:r w:rsidR="0005348B">
        <w:rPr>
          <w:rFonts w:ascii="Georgia" w:hAnsi="Georgia" w:cs="Tahoma"/>
        </w:rPr>
        <w:t>4</w:t>
      </w:r>
      <w:proofErr w:type="gramEnd"/>
      <w:r w:rsidRPr="0005348B">
        <w:rPr>
          <w:rFonts w:ascii="Georgia" w:hAnsi="Georgia" w:cs="Tahoma"/>
        </w:rPr>
        <w:t xml:space="preserve"> during the annual recruitment and selection process.</w:t>
      </w:r>
    </w:p>
    <w:p w14:paraId="60EF8C4A" w14:textId="77777777" w:rsidR="0070557E" w:rsidRPr="0005348B" w:rsidRDefault="0070557E" w:rsidP="0005348B">
      <w:pPr>
        <w:ind w:right="-187"/>
        <w:rPr>
          <w:rFonts w:ascii="Georgia" w:hAnsi="Georgia" w:cs="Tahoma"/>
        </w:rPr>
      </w:pPr>
    </w:p>
    <w:p w14:paraId="60E5EFF0" w14:textId="77777777" w:rsidR="0070557E" w:rsidRPr="0005348B" w:rsidRDefault="0070557E" w:rsidP="0005348B">
      <w:pPr>
        <w:ind w:right="-187"/>
        <w:rPr>
          <w:rFonts w:ascii="Georgia" w:hAnsi="Georgia" w:cs="Tahoma"/>
        </w:rPr>
      </w:pPr>
      <w:r w:rsidRPr="0005348B">
        <w:rPr>
          <w:rFonts w:ascii="Georgia" w:hAnsi="Georgia" w:cs="Tahoma"/>
        </w:rPr>
        <w:t xml:space="preserve">Thank you in advance for your interest. </w:t>
      </w:r>
    </w:p>
    <w:p w14:paraId="7032AA18" w14:textId="77777777" w:rsidR="00BF7AF7" w:rsidRPr="0005348B" w:rsidRDefault="00BF7AF7" w:rsidP="0005348B">
      <w:pPr>
        <w:ind w:right="-187"/>
        <w:rPr>
          <w:rFonts w:ascii="Georgia" w:hAnsi="Georgia" w:cs="Arial"/>
          <w:sz w:val="20"/>
          <w:szCs w:val="20"/>
        </w:rPr>
      </w:pPr>
    </w:p>
    <w:p w14:paraId="62B447BD" w14:textId="77777777" w:rsidR="00071209" w:rsidRPr="0005348B" w:rsidRDefault="00071209" w:rsidP="0005348B">
      <w:pPr>
        <w:rPr>
          <w:rFonts w:ascii="Georgia" w:hAnsi="Georgia" w:cs="Arial"/>
          <w:sz w:val="22"/>
          <w:szCs w:val="22"/>
        </w:rPr>
      </w:pPr>
    </w:p>
    <w:sectPr w:rsidR="00071209" w:rsidRPr="0005348B" w:rsidSect="006039E8">
      <w:headerReference w:type="default" r:id="rId9"/>
      <w:footerReference w:type="default" r:id="rId10"/>
      <w:pgSz w:w="12240" w:h="15840"/>
      <w:pgMar w:top="199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60D0" w14:textId="77777777" w:rsidR="008C5CF3" w:rsidRDefault="008C5CF3">
      <w:r>
        <w:separator/>
      </w:r>
    </w:p>
  </w:endnote>
  <w:endnote w:type="continuationSeparator" w:id="0">
    <w:p w14:paraId="48324A9B" w14:textId="77777777" w:rsidR="008C5CF3" w:rsidRDefault="008C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" w:hAnsi="Georgia" w:cs="Tahoma"/>
        <w:sz w:val="20"/>
      </w:rPr>
      <w:id w:val="1174916967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 w:cs="Tahoma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5C8A15" w14:textId="35EE0742" w:rsidR="0005348B" w:rsidRPr="0005348B" w:rsidRDefault="0005348B" w:rsidP="006039E8">
            <w:pPr>
              <w:pStyle w:val="Footer"/>
              <w:pBdr>
                <w:bottom w:val="single" w:sz="12" w:space="1" w:color="auto"/>
              </w:pBdr>
              <w:jc w:val="right"/>
              <w:rPr>
                <w:rFonts w:ascii="Georgia" w:hAnsi="Georgia" w:cs="Tahoma"/>
                <w:sz w:val="20"/>
              </w:rPr>
            </w:pPr>
          </w:p>
          <w:p w14:paraId="51BBE2D9" w14:textId="00DD5C46" w:rsidR="0005348B" w:rsidRPr="0005348B" w:rsidRDefault="0005348B" w:rsidP="006039E8">
            <w:pPr>
              <w:pStyle w:val="Footer"/>
              <w:jc w:val="right"/>
              <w:rPr>
                <w:rFonts w:ascii="Georgia" w:hAnsi="Georgia" w:cs="Tahoma"/>
                <w:sz w:val="20"/>
              </w:rPr>
            </w:pPr>
            <w:r w:rsidRPr="0005348B">
              <w:rPr>
                <w:rFonts w:ascii="Georgia" w:hAnsi="Georgia" w:cs="Tahoma"/>
                <w:sz w:val="20"/>
              </w:rPr>
              <w:t>January 2024</w:t>
            </w:r>
          </w:p>
          <w:p w14:paraId="49709875" w14:textId="3E48F7F0" w:rsidR="006039E8" w:rsidRPr="0005348B" w:rsidRDefault="006039E8" w:rsidP="006039E8">
            <w:pPr>
              <w:pStyle w:val="Footer"/>
              <w:jc w:val="right"/>
              <w:rPr>
                <w:rFonts w:ascii="Georgia" w:hAnsi="Georgia" w:cs="Tahoma"/>
                <w:sz w:val="20"/>
              </w:rPr>
            </w:pPr>
            <w:r w:rsidRPr="0005348B">
              <w:rPr>
                <w:rFonts w:ascii="Georgia" w:hAnsi="Georgia" w:cs="Tahoma"/>
                <w:sz w:val="20"/>
              </w:rPr>
              <w:t xml:space="preserve">Page </w:t>
            </w:r>
            <w:r w:rsidRPr="0005348B">
              <w:rPr>
                <w:rFonts w:ascii="Georgia" w:hAnsi="Georgia" w:cs="Tahoma"/>
                <w:bCs/>
                <w:sz w:val="20"/>
              </w:rPr>
              <w:fldChar w:fldCharType="begin"/>
            </w:r>
            <w:r w:rsidRPr="0005348B">
              <w:rPr>
                <w:rFonts w:ascii="Georgia" w:hAnsi="Georgia" w:cs="Tahoma"/>
                <w:bCs/>
                <w:sz w:val="20"/>
              </w:rPr>
              <w:instrText xml:space="preserve"> PAGE </w:instrText>
            </w:r>
            <w:r w:rsidRPr="0005348B">
              <w:rPr>
                <w:rFonts w:ascii="Georgia" w:hAnsi="Georgia" w:cs="Tahoma"/>
                <w:bCs/>
                <w:sz w:val="20"/>
              </w:rPr>
              <w:fldChar w:fldCharType="separate"/>
            </w:r>
            <w:r w:rsidR="00BB0021" w:rsidRPr="0005348B">
              <w:rPr>
                <w:rFonts w:ascii="Georgia" w:hAnsi="Georgia" w:cs="Tahoma"/>
                <w:bCs/>
                <w:noProof/>
                <w:sz w:val="20"/>
              </w:rPr>
              <w:t>1</w:t>
            </w:r>
            <w:r w:rsidRPr="0005348B">
              <w:rPr>
                <w:rFonts w:ascii="Georgia" w:hAnsi="Georgia" w:cs="Tahoma"/>
                <w:bCs/>
                <w:sz w:val="20"/>
              </w:rPr>
              <w:fldChar w:fldCharType="end"/>
            </w:r>
            <w:r w:rsidRPr="0005348B">
              <w:rPr>
                <w:rFonts w:ascii="Georgia" w:hAnsi="Georgia" w:cs="Tahoma"/>
                <w:sz w:val="20"/>
              </w:rPr>
              <w:t xml:space="preserve"> of </w:t>
            </w:r>
            <w:r w:rsidRPr="0005348B">
              <w:rPr>
                <w:rFonts w:ascii="Georgia" w:hAnsi="Georgia" w:cs="Tahoma"/>
                <w:bCs/>
                <w:sz w:val="20"/>
              </w:rPr>
              <w:fldChar w:fldCharType="begin"/>
            </w:r>
            <w:r w:rsidRPr="0005348B">
              <w:rPr>
                <w:rFonts w:ascii="Georgia" w:hAnsi="Georgia" w:cs="Tahoma"/>
                <w:bCs/>
                <w:sz w:val="20"/>
              </w:rPr>
              <w:instrText xml:space="preserve"> NUMPAGES  </w:instrText>
            </w:r>
            <w:r w:rsidRPr="0005348B">
              <w:rPr>
                <w:rFonts w:ascii="Georgia" w:hAnsi="Georgia" w:cs="Tahoma"/>
                <w:bCs/>
                <w:sz w:val="20"/>
              </w:rPr>
              <w:fldChar w:fldCharType="separate"/>
            </w:r>
            <w:r w:rsidR="00BB0021" w:rsidRPr="0005348B">
              <w:rPr>
                <w:rFonts w:ascii="Georgia" w:hAnsi="Georgia" w:cs="Tahoma"/>
                <w:bCs/>
                <w:noProof/>
                <w:sz w:val="20"/>
              </w:rPr>
              <w:t>3</w:t>
            </w:r>
            <w:r w:rsidRPr="0005348B">
              <w:rPr>
                <w:rFonts w:ascii="Georgia" w:hAnsi="Georgia" w:cs="Tahoma"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10297" w14:textId="77777777" w:rsidR="008C5CF3" w:rsidRDefault="008C5CF3">
      <w:r>
        <w:separator/>
      </w:r>
    </w:p>
  </w:footnote>
  <w:footnote w:type="continuationSeparator" w:id="0">
    <w:p w14:paraId="4D359831" w14:textId="77777777" w:rsidR="008C5CF3" w:rsidRDefault="008C5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4600" w14:textId="77777777" w:rsidR="006039E8" w:rsidRPr="0005348B" w:rsidRDefault="006039E8" w:rsidP="006039E8">
    <w:pPr>
      <w:jc w:val="center"/>
      <w:rPr>
        <w:rFonts w:ascii="Georgia" w:hAnsi="Georgia" w:cs="Tahoma"/>
        <w:b/>
        <w:bCs/>
        <w:iCs/>
        <w:noProof/>
        <w:color w:val="5C068C"/>
        <w:sz w:val="26"/>
        <w:szCs w:val="26"/>
      </w:rPr>
    </w:pPr>
    <w:r w:rsidRPr="0005348B">
      <w:rPr>
        <w:rFonts w:ascii="Georgia" w:hAnsi="Georgia"/>
        <w:noProof/>
      </w:rPr>
      <w:drawing>
        <wp:anchor distT="0" distB="0" distL="114300" distR="114300" simplePos="0" relativeHeight="251658240" behindDoc="1" locked="0" layoutInCell="1" allowOverlap="1" wp14:anchorId="01BC377A" wp14:editId="2CA90077">
          <wp:simplePos x="0" y="0"/>
          <wp:positionH relativeFrom="column">
            <wp:posOffset>-281940</wp:posOffset>
          </wp:positionH>
          <wp:positionV relativeFrom="paragraph">
            <wp:posOffset>-167640</wp:posOffset>
          </wp:positionV>
          <wp:extent cx="1540208" cy="848718"/>
          <wp:effectExtent l="0" t="0" r="3175" b="889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lleryLogo-(Pantone-2597-C)_We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30677" r="8868" b="34218"/>
                  <a:stretch/>
                </pic:blipFill>
                <pic:spPr bwMode="auto">
                  <a:xfrm>
                    <a:off x="0" y="0"/>
                    <a:ext cx="1540208" cy="8487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05348B">
      <w:rPr>
        <w:rFonts w:ascii="Georgia" w:hAnsi="Georgia" w:cs="Tahoma"/>
        <w:b/>
        <w:bCs/>
        <w:iCs/>
        <w:noProof/>
        <w:color w:val="5C068C"/>
        <w:sz w:val="32"/>
        <w:szCs w:val="32"/>
      </w:rPr>
      <w:t>Board of Trustee Position</w:t>
    </w:r>
  </w:p>
  <w:p w14:paraId="2B8D648A" w14:textId="77777777" w:rsidR="00F9375D" w:rsidRDefault="00F9375D">
    <w:pPr>
      <w:pStyle w:val="Header"/>
      <w:rPr>
        <w:noProof/>
      </w:rPr>
    </w:pPr>
  </w:p>
  <w:p w14:paraId="6A56C33E" w14:textId="77777777" w:rsidR="00F9375D" w:rsidRDefault="00F937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6EAB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AC37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2C7BA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84A11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5481C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D65D4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A2CB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B469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A2E5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0ECF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7C93"/>
    <w:multiLevelType w:val="multilevel"/>
    <w:tmpl w:val="E84A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07F46"/>
    <w:multiLevelType w:val="hybridMultilevel"/>
    <w:tmpl w:val="F396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91D3A"/>
    <w:multiLevelType w:val="multilevel"/>
    <w:tmpl w:val="C2B2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F13734"/>
    <w:multiLevelType w:val="hybridMultilevel"/>
    <w:tmpl w:val="094C1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1E6C95"/>
    <w:multiLevelType w:val="hybridMultilevel"/>
    <w:tmpl w:val="BD16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736E5"/>
    <w:multiLevelType w:val="hybridMultilevel"/>
    <w:tmpl w:val="45262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A3C05"/>
    <w:multiLevelType w:val="hybridMultilevel"/>
    <w:tmpl w:val="9D8A1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B31ED"/>
    <w:multiLevelType w:val="hybridMultilevel"/>
    <w:tmpl w:val="7BB2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55834"/>
    <w:multiLevelType w:val="hybridMultilevel"/>
    <w:tmpl w:val="FC90D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65D77"/>
    <w:multiLevelType w:val="hybridMultilevel"/>
    <w:tmpl w:val="D050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75EC6"/>
    <w:multiLevelType w:val="hybridMultilevel"/>
    <w:tmpl w:val="3AA8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90B44"/>
    <w:multiLevelType w:val="hybridMultilevel"/>
    <w:tmpl w:val="BD981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A78BE"/>
    <w:multiLevelType w:val="multilevel"/>
    <w:tmpl w:val="BEF8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A84E6E"/>
    <w:multiLevelType w:val="hybridMultilevel"/>
    <w:tmpl w:val="E84E9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D3FDB"/>
    <w:multiLevelType w:val="hybridMultilevel"/>
    <w:tmpl w:val="F47A7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15F78"/>
    <w:multiLevelType w:val="hybridMultilevel"/>
    <w:tmpl w:val="A810D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103CD"/>
    <w:multiLevelType w:val="hybridMultilevel"/>
    <w:tmpl w:val="D7BCE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00516E"/>
    <w:multiLevelType w:val="hybridMultilevel"/>
    <w:tmpl w:val="525A9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352330">
    <w:abstractNumId w:val="9"/>
  </w:num>
  <w:num w:numId="2" w16cid:durableId="195428641">
    <w:abstractNumId w:val="7"/>
  </w:num>
  <w:num w:numId="3" w16cid:durableId="1752003247">
    <w:abstractNumId w:val="6"/>
  </w:num>
  <w:num w:numId="4" w16cid:durableId="309793783">
    <w:abstractNumId w:val="5"/>
  </w:num>
  <w:num w:numId="5" w16cid:durableId="713819524">
    <w:abstractNumId w:val="4"/>
  </w:num>
  <w:num w:numId="6" w16cid:durableId="1155418682">
    <w:abstractNumId w:val="8"/>
  </w:num>
  <w:num w:numId="7" w16cid:durableId="1299143468">
    <w:abstractNumId w:val="3"/>
  </w:num>
  <w:num w:numId="8" w16cid:durableId="1002662634">
    <w:abstractNumId w:val="2"/>
  </w:num>
  <w:num w:numId="9" w16cid:durableId="1023700943">
    <w:abstractNumId w:val="1"/>
  </w:num>
  <w:num w:numId="10" w16cid:durableId="1073940307">
    <w:abstractNumId w:val="0"/>
  </w:num>
  <w:num w:numId="11" w16cid:durableId="1361315227">
    <w:abstractNumId w:val="25"/>
  </w:num>
  <w:num w:numId="12" w16cid:durableId="231350985">
    <w:abstractNumId w:val="27"/>
  </w:num>
  <w:num w:numId="13" w16cid:durableId="1183277726">
    <w:abstractNumId w:val="24"/>
  </w:num>
  <w:num w:numId="14" w16cid:durableId="1279950668">
    <w:abstractNumId w:val="15"/>
  </w:num>
  <w:num w:numId="15" w16cid:durableId="32309341">
    <w:abstractNumId w:val="26"/>
  </w:num>
  <w:num w:numId="16" w16cid:durableId="599527583">
    <w:abstractNumId w:val="11"/>
  </w:num>
  <w:num w:numId="17" w16cid:durableId="1313099197">
    <w:abstractNumId w:val="16"/>
  </w:num>
  <w:num w:numId="18" w16cid:durableId="1870987588">
    <w:abstractNumId w:val="10"/>
  </w:num>
  <w:num w:numId="19" w16cid:durableId="1438057050">
    <w:abstractNumId w:val="12"/>
  </w:num>
  <w:num w:numId="20" w16cid:durableId="1969971068">
    <w:abstractNumId w:val="22"/>
  </w:num>
  <w:num w:numId="21" w16cid:durableId="2032106061">
    <w:abstractNumId w:val="23"/>
  </w:num>
  <w:num w:numId="22" w16cid:durableId="1386104390">
    <w:abstractNumId w:val="21"/>
  </w:num>
  <w:num w:numId="23" w16cid:durableId="1243372368">
    <w:abstractNumId w:val="18"/>
  </w:num>
  <w:num w:numId="24" w16cid:durableId="771821591">
    <w:abstractNumId w:val="19"/>
  </w:num>
  <w:num w:numId="25" w16cid:durableId="240872045">
    <w:abstractNumId w:val="14"/>
  </w:num>
  <w:num w:numId="26" w16cid:durableId="1936400747">
    <w:abstractNumId w:val="20"/>
  </w:num>
  <w:num w:numId="27" w16cid:durableId="1069231602">
    <w:abstractNumId w:val="17"/>
  </w:num>
  <w:num w:numId="28" w16cid:durableId="81129523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A2"/>
    <w:rsid w:val="000019DE"/>
    <w:rsid w:val="00024269"/>
    <w:rsid w:val="00030983"/>
    <w:rsid w:val="000463BE"/>
    <w:rsid w:val="0005348B"/>
    <w:rsid w:val="00054AF7"/>
    <w:rsid w:val="00071209"/>
    <w:rsid w:val="000779C8"/>
    <w:rsid w:val="00087380"/>
    <w:rsid w:val="00093D31"/>
    <w:rsid w:val="000969C4"/>
    <w:rsid w:val="000A3EE3"/>
    <w:rsid w:val="000B1F6D"/>
    <w:rsid w:val="000B2DCD"/>
    <w:rsid w:val="000B61FC"/>
    <w:rsid w:val="000C639B"/>
    <w:rsid w:val="000E7B50"/>
    <w:rsid w:val="000F68BD"/>
    <w:rsid w:val="00104B1B"/>
    <w:rsid w:val="00114498"/>
    <w:rsid w:val="001155B6"/>
    <w:rsid w:val="001373BE"/>
    <w:rsid w:val="0014037C"/>
    <w:rsid w:val="00142D69"/>
    <w:rsid w:val="0014620F"/>
    <w:rsid w:val="00164855"/>
    <w:rsid w:val="001710DC"/>
    <w:rsid w:val="00195D2C"/>
    <w:rsid w:val="001A17C3"/>
    <w:rsid w:val="001B0B40"/>
    <w:rsid w:val="001C4F7F"/>
    <w:rsid w:val="001D532A"/>
    <w:rsid w:val="001E07E3"/>
    <w:rsid w:val="001F78D4"/>
    <w:rsid w:val="0021264E"/>
    <w:rsid w:val="00215898"/>
    <w:rsid w:val="00217128"/>
    <w:rsid w:val="00231E11"/>
    <w:rsid w:val="00243161"/>
    <w:rsid w:val="002539D7"/>
    <w:rsid w:val="00267F71"/>
    <w:rsid w:val="00271A98"/>
    <w:rsid w:val="002729BE"/>
    <w:rsid w:val="0028008C"/>
    <w:rsid w:val="00284AC7"/>
    <w:rsid w:val="002D0D68"/>
    <w:rsid w:val="002E3C6D"/>
    <w:rsid w:val="002E6B3F"/>
    <w:rsid w:val="002F6F2F"/>
    <w:rsid w:val="00317074"/>
    <w:rsid w:val="00323451"/>
    <w:rsid w:val="00334730"/>
    <w:rsid w:val="00352CC6"/>
    <w:rsid w:val="00356495"/>
    <w:rsid w:val="003729B8"/>
    <w:rsid w:val="00387463"/>
    <w:rsid w:val="00387937"/>
    <w:rsid w:val="003B6F62"/>
    <w:rsid w:val="003C24DD"/>
    <w:rsid w:val="003E1A6B"/>
    <w:rsid w:val="003F3A0E"/>
    <w:rsid w:val="00407C15"/>
    <w:rsid w:val="00446E84"/>
    <w:rsid w:val="00483145"/>
    <w:rsid w:val="0048458E"/>
    <w:rsid w:val="004B34DA"/>
    <w:rsid w:val="004D5E00"/>
    <w:rsid w:val="004E2DCE"/>
    <w:rsid w:val="004E70A4"/>
    <w:rsid w:val="004F25C0"/>
    <w:rsid w:val="004F4109"/>
    <w:rsid w:val="005265EA"/>
    <w:rsid w:val="005347F6"/>
    <w:rsid w:val="00543747"/>
    <w:rsid w:val="00560AB9"/>
    <w:rsid w:val="0056268C"/>
    <w:rsid w:val="00566D18"/>
    <w:rsid w:val="005D361A"/>
    <w:rsid w:val="005E5992"/>
    <w:rsid w:val="005F5F01"/>
    <w:rsid w:val="006039E8"/>
    <w:rsid w:val="0061272B"/>
    <w:rsid w:val="0061384F"/>
    <w:rsid w:val="00637C07"/>
    <w:rsid w:val="006439D7"/>
    <w:rsid w:val="006554FD"/>
    <w:rsid w:val="0069403D"/>
    <w:rsid w:val="006A33D2"/>
    <w:rsid w:val="006C2FAD"/>
    <w:rsid w:val="006D6911"/>
    <w:rsid w:val="006E4D8A"/>
    <w:rsid w:val="006F6571"/>
    <w:rsid w:val="0070557E"/>
    <w:rsid w:val="00716A38"/>
    <w:rsid w:val="0072358A"/>
    <w:rsid w:val="00724C4D"/>
    <w:rsid w:val="00743DC5"/>
    <w:rsid w:val="0077565A"/>
    <w:rsid w:val="00784991"/>
    <w:rsid w:val="007927A5"/>
    <w:rsid w:val="007A0819"/>
    <w:rsid w:val="007A188E"/>
    <w:rsid w:val="007A55E3"/>
    <w:rsid w:val="007A745B"/>
    <w:rsid w:val="007B589A"/>
    <w:rsid w:val="007C4518"/>
    <w:rsid w:val="007D787D"/>
    <w:rsid w:val="007F78AA"/>
    <w:rsid w:val="00815696"/>
    <w:rsid w:val="008159BF"/>
    <w:rsid w:val="00823689"/>
    <w:rsid w:val="008364E1"/>
    <w:rsid w:val="00854FA7"/>
    <w:rsid w:val="008579D3"/>
    <w:rsid w:val="008673A2"/>
    <w:rsid w:val="008714D9"/>
    <w:rsid w:val="00880728"/>
    <w:rsid w:val="00895AD5"/>
    <w:rsid w:val="00896619"/>
    <w:rsid w:val="008A04BC"/>
    <w:rsid w:val="008A1BD5"/>
    <w:rsid w:val="008A7D23"/>
    <w:rsid w:val="008C3053"/>
    <w:rsid w:val="008C5CF3"/>
    <w:rsid w:val="008E2199"/>
    <w:rsid w:val="008E390A"/>
    <w:rsid w:val="008F6905"/>
    <w:rsid w:val="00902201"/>
    <w:rsid w:val="009023DC"/>
    <w:rsid w:val="009036A2"/>
    <w:rsid w:val="009052AD"/>
    <w:rsid w:val="00916AD7"/>
    <w:rsid w:val="00953284"/>
    <w:rsid w:val="009537D3"/>
    <w:rsid w:val="009566DB"/>
    <w:rsid w:val="009641FC"/>
    <w:rsid w:val="00970EFB"/>
    <w:rsid w:val="009944BB"/>
    <w:rsid w:val="009A16C7"/>
    <w:rsid w:val="009A3FFC"/>
    <w:rsid w:val="009A6264"/>
    <w:rsid w:val="009B5CDD"/>
    <w:rsid w:val="009B7AA6"/>
    <w:rsid w:val="009D10A2"/>
    <w:rsid w:val="009D19A3"/>
    <w:rsid w:val="009E13F8"/>
    <w:rsid w:val="009E5F30"/>
    <w:rsid w:val="009E5FA3"/>
    <w:rsid w:val="009F300E"/>
    <w:rsid w:val="00A025B6"/>
    <w:rsid w:val="00A06DF5"/>
    <w:rsid w:val="00A1258A"/>
    <w:rsid w:val="00A32A40"/>
    <w:rsid w:val="00A36346"/>
    <w:rsid w:val="00A46ED8"/>
    <w:rsid w:val="00A73A22"/>
    <w:rsid w:val="00A83F1E"/>
    <w:rsid w:val="00AA1628"/>
    <w:rsid w:val="00AC3147"/>
    <w:rsid w:val="00AE1726"/>
    <w:rsid w:val="00AE4CEA"/>
    <w:rsid w:val="00AF309D"/>
    <w:rsid w:val="00B0127E"/>
    <w:rsid w:val="00B129C2"/>
    <w:rsid w:val="00B218E9"/>
    <w:rsid w:val="00B2338F"/>
    <w:rsid w:val="00B25D31"/>
    <w:rsid w:val="00B54972"/>
    <w:rsid w:val="00B705A1"/>
    <w:rsid w:val="00B939A8"/>
    <w:rsid w:val="00BB0021"/>
    <w:rsid w:val="00BB7761"/>
    <w:rsid w:val="00BC1EC4"/>
    <w:rsid w:val="00BC7BBB"/>
    <w:rsid w:val="00BF7AF7"/>
    <w:rsid w:val="00C0535C"/>
    <w:rsid w:val="00C17AD7"/>
    <w:rsid w:val="00C2327C"/>
    <w:rsid w:val="00C26229"/>
    <w:rsid w:val="00C31180"/>
    <w:rsid w:val="00C5030F"/>
    <w:rsid w:val="00C509E8"/>
    <w:rsid w:val="00C50E6B"/>
    <w:rsid w:val="00C56C10"/>
    <w:rsid w:val="00C660D8"/>
    <w:rsid w:val="00C71DD9"/>
    <w:rsid w:val="00C936CD"/>
    <w:rsid w:val="00C95811"/>
    <w:rsid w:val="00C96F44"/>
    <w:rsid w:val="00CB1C11"/>
    <w:rsid w:val="00CB3D31"/>
    <w:rsid w:val="00CC4B6B"/>
    <w:rsid w:val="00CD4ECD"/>
    <w:rsid w:val="00D03270"/>
    <w:rsid w:val="00D17E3B"/>
    <w:rsid w:val="00D23622"/>
    <w:rsid w:val="00D30AA9"/>
    <w:rsid w:val="00D360AE"/>
    <w:rsid w:val="00D43AD7"/>
    <w:rsid w:val="00D63949"/>
    <w:rsid w:val="00D728EE"/>
    <w:rsid w:val="00D934A7"/>
    <w:rsid w:val="00D95F6F"/>
    <w:rsid w:val="00D97D4D"/>
    <w:rsid w:val="00DB3D64"/>
    <w:rsid w:val="00DD29E4"/>
    <w:rsid w:val="00DD67C2"/>
    <w:rsid w:val="00DF2B2A"/>
    <w:rsid w:val="00E01B6F"/>
    <w:rsid w:val="00E03F75"/>
    <w:rsid w:val="00E14F16"/>
    <w:rsid w:val="00E47ADB"/>
    <w:rsid w:val="00E5441C"/>
    <w:rsid w:val="00E8559E"/>
    <w:rsid w:val="00E85F48"/>
    <w:rsid w:val="00EC6F75"/>
    <w:rsid w:val="00EE05BD"/>
    <w:rsid w:val="00F01FCE"/>
    <w:rsid w:val="00F13B16"/>
    <w:rsid w:val="00F151CA"/>
    <w:rsid w:val="00F31A4A"/>
    <w:rsid w:val="00F324EB"/>
    <w:rsid w:val="00F624D2"/>
    <w:rsid w:val="00F679FF"/>
    <w:rsid w:val="00F67B85"/>
    <w:rsid w:val="00F703F8"/>
    <w:rsid w:val="00F77567"/>
    <w:rsid w:val="00F9375D"/>
    <w:rsid w:val="00FA0B9A"/>
    <w:rsid w:val="00FA18C0"/>
    <w:rsid w:val="00FA3A0A"/>
    <w:rsid w:val="00FA4440"/>
    <w:rsid w:val="00FA53B1"/>
    <w:rsid w:val="00FC077D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546261F1"/>
  <w15:docId w15:val="{4F963EE2-F412-44C6-BFC7-3862D036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6F2F"/>
    <w:rPr>
      <w:sz w:val="24"/>
      <w:szCs w:val="24"/>
    </w:rPr>
  </w:style>
  <w:style w:type="paragraph" w:styleId="Heading1">
    <w:name w:val="heading 1"/>
    <w:basedOn w:val="Normal"/>
    <w:next w:val="Normal"/>
    <w:qFormat/>
    <w:rsid w:val="002F6F2F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2F6F2F"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2F6F2F"/>
    <w:pPr>
      <w:keepNext/>
      <w:jc w:val="center"/>
      <w:outlineLvl w:val="2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qFormat/>
    <w:rsid w:val="002F6F2F"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2F6F2F"/>
    <w:pPr>
      <w:keepNext/>
      <w:outlineLvl w:val="4"/>
    </w:pPr>
    <w:rPr>
      <w:rFonts w:ascii="Arial" w:hAnsi="Arial" w:cs="Arial"/>
      <w:b/>
      <w:bCs/>
      <w:i/>
      <w:iCs/>
      <w:u w:val="single"/>
    </w:rPr>
  </w:style>
  <w:style w:type="paragraph" w:styleId="Heading6">
    <w:name w:val="heading 6"/>
    <w:basedOn w:val="Normal"/>
    <w:next w:val="Normal"/>
    <w:qFormat/>
    <w:rsid w:val="0021589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15898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1589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158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F6F2F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2F6F2F"/>
    <w:pPr>
      <w:pBdr>
        <w:bottom w:val="single" w:sz="4" w:space="1" w:color="auto"/>
      </w:pBdr>
    </w:pPr>
    <w:rPr>
      <w:b/>
      <w:bCs/>
      <w:i/>
      <w:iCs/>
    </w:rPr>
  </w:style>
  <w:style w:type="character" w:styleId="Hyperlink">
    <w:name w:val="Hyperlink"/>
    <w:basedOn w:val="DefaultParagraphFont"/>
    <w:rsid w:val="007A0819"/>
    <w:rPr>
      <w:color w:val="0000FF"/>
      <w:u w:val="single"/>
    </w:rPr>
  </w:style>
  <w:style w:type="paragraph" w:styleId="BodyText">
    <w:name w:val="Body Text"/>
    <w:basedOn w:val="Normal"/>
    <w:rsid w:val="00C936CD"/>
    <w:pPr>
      <w:jc w:val="both"/>
    </w:pPr>
    <w:rPr>
      <w:rFonts w:ascii="Arial" w:hAnsi="Arial" w:cs="Arial"/>
      <w:sz w:val="20"/>
      <w:szCs w:val="20"/>
      <w:lang w:val="en-GB"/>
    </w:rPr>
  </w:style>
  <w:style w:type="paragraph" w:styleId="Header">
    <w:name w:val="header"/>
    <w:basedOn w:val="Normal"/>
    <w:rsid w:val="00BC7B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C7BBB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rsid w:val="00723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35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2358A"/>
    <w:rPr>
      <w:b/>
      <w:bCs/>
    </w:rPr>
  </w:style>
  <w:style w:type="paragraph" w:styleId="BalloonText">
    <w:name w:val="Balloon Text"/>
    <w:basedOn w:val="Normal"/>
    <w:semiHidden/>
    <w:rsid w:val="0072358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AF309D"/>
    <w:rPr>
      <w:color w:val="0000FF"/>
      <w:u w:val="single"/>
    </w:rPr>
  </w:style>
  <w:style w:type="paragraph" w:styleId="BlockText">
    <w:name w:val="Block Text"/>
    <w:basedOn w:val="Normal"/>
    <w:rsid w:val="00215898"/>
    <w:pPr>
      <w:spacing w:after="120"/>
      <w:ind w:left="1440" w:right="1440"/>
    </w:pPr>
  </w:style>
  <w:style w:type="paragraph" w:styleId="BodyText2">
    <w:name w:val="Body Text 2"/>
    <w:basedOn w:val="Normal"/>
    <w:rsid w:val="00215898"/>
    <w:pPr>
      <w:spacing w:after="120" w:line="480" w:lineRule="auto"/>
    </w:pPr>
  </w:style>
  <w:style w:type="paragraph" w:styleId="BodyText3">
    <w:name w:val="Body Text 3"/>
    <w:basedOn w:val="Normal"/>
    <w:rsid w:val="0021589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215898"/>
    <w:pPr>
      <w:spacing w:after="120"/>
      <w:ind w:firstLine="210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rsid w:val="00215898"/>
    <w:pPr>
      <w:spacing w:after="120"/>
      <w:ind w:left="360"/>
    </w:pPr>
  </w:style>
  <w:style w:type="paragraph" w:styleId="BodyTextFirstIndent2">
    <w:name w:val="Body Text First Indent 2"/>
    <w:basedOn w:val="BodyTextIndent"/>
    <w:rsid w:val="00215898"/>
    <w:pPr>
      <w:ind w:firstLine="210"/>
    </w:pPr>
  </w:style>
  <w:style w:type="paragraph" w:styleId="BodyTextIndent2">
    <w:name w:val="Body Text Indent 2"/>
    <w:basedOn w:val="Normal"/>
    <w:rsid w:val="00215898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215898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215898"/>
    <w:rPr>
      <w:b/>
      <w:bCs/>
      <w:sz w:val="20"/>
      <w:szCs w:val="20"/>
    </w:rPr>
  </w:style>
  <w:style w:type="paragraph" w:styleId="Closing">
    <w:name w:val="Closing"/>
    <w:basedOn w:val="Normal"/>
    <w:rsid w:val="00215898"/>
    <w:pPr>
      <w:ind w:left="4320"/>
    </w:pPr>
  </w:style>
  <w:style w:type="paragraph" w:styleId="Date">
    <w:name w:val="Date"/>
    <w:basedOn w:val="Normal"/>
    <w:next w:val="Normal"/>
    <w:rsid w:val="00215898"/>
  </w:style>
  <w:style w:type="paragraph" w:styleId="DocumentMap">
    <w:name w:val="Document Map"/>
    <w:basedOn w:val="Normal"/>
    <w:semiHidden/>
    <w:rsid w:val="002158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215898"/>
  </w:style>
  <w:style w:type="paragraph" w:styleId="EndnoteText">
    <w:name w:val="endnote text"/>
    <w:basedOn w:val="Normal"/>
    <w:semiHidden/>
    <w:rsid w:val="00215898"/>
    <w:rPr>
      <w:sz w:val="20"/>
      <w:szCs w:val="20"/>
    </w:rPr>
  </w:style>
  <w:style w:type="paragraph" w:styleId="EnvelopeAddress">
    <w:name w:val="envelope address"/>
    <w:basedOn w:val="Normal"/>
    <w:rsid w:val="0021589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15898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215898"/>
    <w:rPr>
      <w:sz w:val="20"/>
      <w:szCs w:val="20"/>
    </w:rPr>
  </w:style>
  <w:style w:type="paragraph" w:styleId="HTMLAddress">
    <w:name w:val="HTML Address"/>
    <w:basedOn w:val="Normal"/>
    <w:rsid w:val="00215898"/>
    <w:rPr>
      <w:i/>
      <w:iCs/>
    </w:rPr>
  </w:style>
  <w:style w:type="paragraph" w:styleId="HTMLPreformatted">
    <w:name w:val="HTML Preformatted"/>
    <w:basedOn w:val="Normal"/>
    <w:rsid w:val="00215898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21589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21589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21589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21589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21589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21589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21589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21589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215898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215898"/>
    <w:rPr>
      <w:rFonts w:ascii="Arial" w:hAnsi="Arial" w:cs="Arial"/>
      <w:b/>
      <w:bCs/>
    </w:rPr>
  </w:style>
  <w:style w:type="paragraph" w:styleId="List">
    <w:name w:val="List"/>
    <w:basedOn w:val="Normal"/>
    <w:rsid w:val="00215898"/>
    <w:pPr>
      <w:ind w:left="360" w:hanging="360"/>
    </w:pPr>
  </w:style>
  <w:style w:type="paragraph" w:styleId="List2">
    <w:name w:val="List 2"/>
    <w:basedOn w:val="Normal"/>
    <w:rsid w:val="00215898"/>
    <w:pPr>
      <w:ind w:left="720" w:hanging="360"/>
    </w:pPr>
  </w:style>
  <w:style w:type="paragraph" w:styleId="List3">
    <w:name w:val="List 3"/>
    <w:basedOn w:val="Normal"/>
    <w:rsid w:val="00215898"/>
    <w:pPr>
      <w:ind w:left="1080" w:hanging="360"/>
    </w:pPr>
  </w:style>
  <w:style w:type="paragraph" w:styleId="List4">
    <w:name w:val="List 4"/>
    <w:basedOn w:val="Normal"/>
    <w:rsid w:val="00215898"/>
    <w:pPr>
      <w:ind w:left="1440" w:hanging="360"/>
    </w:pPr>
  </w:style>
  <w:style w:type="paragraph" w:styleId="List5">
    <w:name w:val="List 5"/>
    <w:basedOn w:val="Normal"/>
    <w:rsid w:val="00215898"/>
    <w:pPr>
      <w:ind w:left="1800" w:hanging="360"/>
    </w:pPr>
  </w:style>
  <w:style w:type="paragraph" w:styleId="ListBullet">
    <w:name w:val="List Bullet"/>
    <w:basedOn w:val="Normal"/>
    <w:rsid w:val="00215898"/>
    <w:pPr>
      <w:numPr>
        <w:numId w:val="1"/>
      </w:numPr>
    </w:pPr>
  </w:style>
  <w:style w:type="paragraph" w:styleId="ListBullet2">
    <w:name w:val="List Bullet 2"/>
    <w:basedOn w:val="Normal"/>
    <w:rsid w:val="00215898"/>
    <w:pPr>
      <w:numPr>
        <w:numId w:val="2"/>
      </w:numPr>
    </w:pPr>
  </w:style>
  <w:style w:type="paragraph" w:styleId="ListBullet3">
    <w:name w:val="List Bullet 3"/>
    <w:basedOn w:val="Normal"/>
    <w:rsid w:val="00215898"/>
    <w:pPr>
      <w:numPr>
        <w:numId w:val="3"/>
      </w:numPr>
    </w:pPr>
  </w:style>
  <w:style w:type="paragraph" w:styleId="ListBullet4">
    <w:name w:val="List Bullet 4"/>
    <w:basedOn w:val="Normal"/>
    <w:rsid w:val="00215898"/>
    <w:pPr>
      <w:numPr>
        <w:numId w:val="4"/>
      </w:numPr>
    </w:pPr>
  </w:style>
  <w:style w:type="paragraph" w:styleId="ListBullet5">
    <w:name w:val="List Bullet 5"/>
    <w:basedOn w:val="Normal"/>
    <w:rsid w:val="00215898"/>
    <w:pPr>
      <w:numPr>
        <w:numId w:val="5"/>
      </w:numPr>
    </w:pPr>
  </w:style>
  <w:style w:type="paragraph" w:styleId="ListContinue">
    <w:name w:val="List Continue"/>
    <w:basedOn w:val="Normal"/>
    <w:rsid w:val="00215898"/>
    <w:pPr>
      <w:spacing w:after="120"/>
      <w:ind w:left="360"/>
    </w:pPr>
  </w:style>
  <w:style w:type="paragraph" w:styleId="ListContinue2">
    <w:name w:val="List Continue 2"/>
    <w:basedOn w:val="Normal"/>
    <w:rsid w:val="00215898"/>
    <w:pPr>
      <w:spacing w:after="120"/>
      <w:ind w:left="720"/>
    </w:pPr>
  </w:style>
  <w:style w:type="paragraph" w:styleId="ListContinue3">
    <w:name w:val="List Continue 3"/>
    <w:basedOn w:val="Normal"/>
    <w:rsid w:val="00215898"/>
    <w:pPr>
      <w:spacing w:after="120"/>
      <w:ind w:left="1080"/>
    </w:pPr>
  </w:style>
  <w:style w:type="paragraph" w:styleId="ListContinue4">
    <w:name w:val="List Continue 4"/>
    <w:basedOn w:val="Normal"/>
    <w:rsid w:val="00215898"/>
    <w:pPr>
      <w:spacing w:after="120"/>
      <w:ind w:left="1440"/>
    </w:pPr>
  </w:style>
  <w:style w:type="paragraph" w:styleId="ListContinue5">
    <w:name w:val="List Continue 5"/>
    <w:basedOn w:val="Normal"/>
    <w:rsid w:val="00215898"/>
    <w:pPr>
      <w:spacing w:after="120"/>
      <w:ind w:left="1800"/>
    </w:pPr>
  </w:style>
  <w:style w:type="paragraph" w:styleId="ListNumber">
    <w:name w:val="List Number"/>
    <w:basedOn w:val="Normal"/>
    <w:rsid w:val="00215898"/>
    <w:pPr>
      <w:numPr>
        <w:numId w:val="6"/>
      </w:numPr>
    </w:pPr>
  </w:style>
  <w:style w:type="paragraph" w:styleId="ListNumber2">
    <w:name w:val="List Number 2"/>
    <w:basedOn w:val="Normal"/>
    <w:rsid w:val="00215898"/>
    <w:pPr>
      <w:numPr>
        <w:numId w:val="7"/>
      </w:numPr>
    </w:pPr>
  </w:style>
  <w:style w:type="paragraph" w:styleId="ListNumber3">
    <w:name w:val="List Number 3"/>
    <w:basedOn w:val="Normal"/>
    <w:rsid w:val="00215898"/>
    <w:pPr>
      <w:numPr>
        <w:numId w:val="8"/>
      </w:numPr>
    </w:pPr>
  </w:style>
  <w:style w:type="paragraph" w:styleId="ListNumber4">
    <w:name w:val="List Number 4"/>
    <w:basedOn w:val="Normal"/>
    <w:rsid w:val="00215898"/>
    <w:pPr>
      <w:numPr>
        <w:numId w:val="9"/>
      </w:numPr>
    </w:pPr>
  </w:style>
  <w:style w:type="paragraph" w:styleId="ListNumber5">
    <w:name w:val="List Number 5"/>
    <w:basedOn w:val="Normal"/>
    <w:rsid w:val="00215898"/>
    <w:pPr>
      <w:numPr>
        <w:numId w:val="10"/>
      </w:numPr>
    </w:pPr>
  </w:style>
  <w:style w:type="paragraph" w:styleId="MacroText">
    <w:name w:val="macro"/>
    <w:semiHidden/>
    <w:rsid w:val="002158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2158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215898"/>
  </w:style>
  <w:style w:type="paragraph" w:styleId="NormalIndent">
    <w:name w:val="Normal Indent"/>
    <w:basedOn w:val="Normal"/>
    <w:rsid w:val="00215898"/>
    <w:pPr>
      <w:ind w:left="720"/>
    </w:pPr>
  </w:style>
  <w:style w:type="paragraph" w:styleId="NoteHeading">
    <w:name w:val="Note Heading"/>
    <w:basedOn w:val="Normal"/>
    <w:next w:val="Normal"/>
    <w:rsid w:val="00215898"/>
  </w:style>
  <w:style w:type="paragraph" w:styleId="PlainText">
    <w:name w:val="Plain Text"/>
    <w:basedOn w:val="Normal"/>
    <w:rsid w:val="0021589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215898"/>
  </w:style>
  <w:style w:type="paragraph" w:styleId="Signature">
    <w:name w:val="Signature"/>
    <w:basedOn w:val="Normal"/>
    <w:rsid w:val="00215898"/>
    <w:pPr>
      <w:ind w:left="4320"/>
    </w:pPr>
  </w:style>
  <w:style w:type="paragraph" w:styleId="TableofAuthorities">
    <w:name w:val="table of authorities"/>
    <w:basedOn w:val="Normal"/>
    <w:next w:val="Normal"/>
    <w:semiHidden/>
    <w:rsid w:val="00215898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215898"/>
  </w:style>
  <w:style w:type="paragraph" w:styleId="TOAHeading">
    <w:name w:val="toa heading"/>
    <w:basedOn w:val="Normal"/>
    <w:next w:val="Normal"/>
    <w:semiHidden/>
    <w:rsid w:val="00215898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215898"/>
  </w:style>
  <w:style w:type="paragraph" w:styleId="TOC2">
    <w:name w:val="toc 2"/>
    <w:basedOn w:val="Normal"/>
    <w:next w:val="Normal"/>
    <w:autoRedefine/>
    <w:semiHidden/>
    <w:rsid w:val="00215898"/>
    <w:pPr>
      <w:ind w:left="240"/>
    </w:pPr>
  </w:style>
  <w:style w:type="paragraph" w:styleId="TOC3">
    <w:name w:val="toc 3"/>
    <w:basedOn w:val="Normal"/>
    <w:next w:val="Normal"/>
    <w:autoRedefine/>
    <w:semiHidden/>
    <w:rsid w:val="00215898"/>
    <w:pPr>
      <w:ind w:left="480"/>
    </w:pPr>
  </w:style>
  <w:style w:type="paragraph" w:styleId="TOC4">
    <w:name w:val="toc 4"/>
    <w:basedOn w:val="Normal"/>
    <w:next w:val="Normal"/>
    <w:autoRedefine/>
    <w:semiHidden/>
    <w:rsid w:val="00215898"/>
    <w:pPr>
      <w:ind w:left="720"/>
    </w:pPr>
  </w:style>
  <w:style w:type="paragraph" w:styleId="TOC5">
    <w:name w:val="toc 5"/>
    <w:basedOn w:val="Normal"/>
    <w:next w:val="Normal"/>
    <w:autoRedefine/>
    <w:semiHidden/>
    <w:rsid w:val="00215898"/>
    <w:pPr>
      <w:ind w:left="960"/>
    </w:pPr>
  </w:style>
  <w:style w:type="paragraph" w:styleId="TOC6">
    <w:name w:val="toc 6"/>
    <w:basedOn w:val="Normal"/>
    <w:next w:val="Normal"/>
    <w:autoRedefine/>
    <w:semiHidden/>
    <w:rsid w:val="00215898"/>
    <w:pPr>
      <w:ind w:left="1200"/>
    </w:pPr>
  </w:style>
  <w:style w:type="paragraph" w:styleId="TOC7">
    <w:name w:val="toc 7"/>
    <w:basedOn w:val="Normal"/>
    <w:next w:val="Normal"/>
    <w:autoRedefine/>
    <w:semiHidden/>
    <w:rsid w:val="00215898"/>
    <w:pPr>
      <w:ind w:left="1440"/>
    </w:pPr>
  </w:style>
  <w:style w:type="paragraph" w:styleId="TOC8">
    <w:name w:val="toc 8"/>
    <w:basedOn w:val="Normal"/>
    <w:next w:val="Normal"/>
    <w:autoRedefine/>
    <w:semiHidden/>
    <w:rsid w:val="00215898"/>
    <w:pPr>
      <w:ind w:left="1680"/>
    </w:pPr>
  </w:style>
  <w:style w:type="paragraph" w:styleId="TOC9">
    <w:name w:val="toc 9"/>
    <w:basedOn w:val="Normal"/>
    <w:next w:val="Normal"/>
    <w:autoRedefine/>
    <w:semiHidden/>
    <w:rsid w:val="00215898"/>
    <w:pPr>
      <w:ind w:left="1920"/>
    </w:pPr>
  </w:style>
  <w:style w:type="paragraph" w:styleId="ListParagraph">
    <w:name w:val="List Paragraph"/>
    <w:basedOn w:val="Normal"/>
    <w:uiPriority w:val="99"/>
    <w:qFormat/>
    <w:rsid w:val="00B25D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E5992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911"/>
  </w:style>
  <w:style w:type="character" w:customStyle="1" w:styleId="FooterChar">
    <w:name w:val="Footer Char"/>
    <w:basedOn w:val="DefaultParagraphFont"/>
    <w:link w:val="Footer"/>
    <w:uiPriority w:val="99"/>
    <w:rsid w:val="006039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66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3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27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steeinquiries@stollerykid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llerykid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1130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Stollery Children’s Hospital Foundation</vt:lpstr>
    </vt:vector>
  </TitlesOfParts>
  <Company>Hewlett-Packard</Company>
  <LinksUpToDate>false</LinksUpToDate>
  <CharactersWithSpaces>8134</CharactersWithSpaces>
  <SharedDoc>false</SharedDoc>
  <HLinks>
    <vt:vector size="6" baseType="variant">
      <vt:variant>
        <vt:i4>720925</vt:i4>
      </vt:variant>
      <vt:variant>
        <vt:i4>-1</vt:i4>
      </vt:variant>
      <vt:variant>
        <vt:i4>1026</vt:i4>
      </vt:variant>
      <vt:variant>
        <vt:i4>1</vt:i4>
      </vt:variant>
      <vt:variant>
        <vt:lpwstr>J:\COMMUNICATIONS\LOGO's - SCHF\2004 Logo and Guidelines\New 2004 Logo\Illustrator\SCHF.LOGO.JPG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Stollery Children’s Hospital Foundation</dc:title>
  <dc:creator>Darlene Groten</dc:creator>
  <cp:lastModifiedBy>Susan Carter</cp:lastModifiedBy>
  <cp:revision>5</cp:revision>
  <cp:lastPrinted>2016-01-21T16:33:00Z</cp:lastPrinted>
  <dcterms:created xsi:type="dcterms:W3CDTF">2023-12-19T16:43:00Z</dcterms:created>
  <dcterms:modified xsi:type="dcterms:W3CDTF">2024-01-24T21:51:00Z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